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14A05" w14:textId="5C87EFBB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3A1150">
        <w:rPr>
          <w:rFonts w:ascii="Arial" w:hAnsi="Arial" w:cs="Arial"/>
          <w:sz w:val="22"/>
          <w:szCs w:val="22"/>
        </w:rPr>
        <w:t>5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21049E" w:rsidRPr="0021049E">
        <w:rPr>
          <w:rFonts w:ascii="Arial" w:hAnsi="Arial" w:cs="Arial"/>
          <w:sz w:val="22"/>
          <w:szCs w:val="22"/>
        </w:rPr>
        <w:t>R2-2108239</w:t>
      </w:r>
    </w:p>
    <w:p w14:paraId="4713123B" w14:textId="4D2C2232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r w:rsidR="003A1150">
        <w:rPr>
          <w:rFonts w:ascii="Arial" w:eastAsia="Malgun Gothic" w:hAnsi="Arial" w:cs="Arial"/>
          <w:sz w:val="22"/>
          <w:szCs w:val="22"/>
          <w:lang w:val="en-US" w:eastAsia="en-US"/>
        </w:rPr>
        <w:t>9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 xml:space="preserve"> 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>– 2</w:t>
      </w:r>
      <w:r w:rsidR="003A1150">
        <w:rPr>
          <w:rFonts w:ascii="Arial" w:eastAsia="Malgun Gothic" w:hAnsi="Arial" w:cs="Arial"/>
          <w:sz w:val="22"/>
          <w:szCs w:val="22"/>
          <w:lang w:val="en-US" w:eastAsia="en-US"/>
        </w:rPr>
        <w:t>7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3A1150">
        <w:rPr>
          <w:rFonts w:ascii="Arial" w:eastAsia="Malgun Gothic" w:hAnsi="Arial" w:cs="Arial"/>
          <w:sz w:val="22"/>
          <w:szCs w:val="22"/>
          <w:lang w:val="en-US" w:eastAsia="en-US"/>
        </w:rPr>
        <w:t>August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2021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19B13245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2B2A3C" w:rsidRPr="002B2A3C">
        <w:rPr>
          <w:rFonts w:ascii="Arial" w:hAnsi="Arial" w:cs="Arial"/>
          <w:b w:val="0"/>
          <w:sz w:val="22"/>
        </w:rPr>
        <w:t>8.9.</w:t>
      </w:r>
      <w:proofErr w:type="gramStart"/>
      <w:r w:rsidR="002B2A3C" w:rsidRPr="002B2A3C">
        <w:rPr>
          <w:rFonts w:ascii="Arial" w:hAnsi="Arial" w:cs="Arial"/>
          <w:b w:val="0"/>
          <w:sz w:val="22"/>
        </w:rPr>
        <w:t>3</w:t>
      </w:r>
      <w:r w:rsidR="002B2A3C">
        <w:rPr>
          <w:rFonts w:ascii="Arial" w:hAnsi="Arial" w:cs="Arial"/>
          <w:b w:val="0"/>
          <w:sz w:val="22"/>
        </w:rPr>
        <w:t xml:space="preserve"> </w:t>
      </w:r>
      <w:r w:rsidR="00B86AC2">
        <w:rPr>
          <w:rFonts w:ascii="Arial" w:hAnsi="Arial" w:cs="Arial"/>
          <w:b w:val="0"/>
          <w:sz w:val="22"/>
        </w:rPr>
        <w:t xml:space="preserve"> </w:t>
      </w:r>
      <w:r w:rsidR="002B2A3C" w:rsidRPr="002B2A3C">
        <w:rPr>
          <w:rFonts w:ascii="Arial" w:hAnsi="Arial" w:cs="Arial"/>
          <w:b w:val="0"/>
          <w:sz w:val="22"/>
        </w:rPr>
        <w:t>Other</w:t>
      </w:r>
      <w:proofErr w:type="gramEnd"/>
      <w:r w:rsidR="002B2A3C" w:rsidRPr="002B2A3C">
        <w:rPr>
          <w:rFonts w:ascii="Arial" w:hAnsi="Arial" w:cs="Arial"/>
          <w:b w:val="0"/>
          <w:sz w:val="22"/>
        </w:rPr>
        <w:t xml:space="preserve"> aspects RAN2 impacts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5B3063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71A37" w:rsidRPr="00B71A37">
        <w:rPr>
          <w:rFonts w:ascii="Arial" w:hAnsi="Arial" w:cs="Arial"/>
          <w:b w:val="0"/>
          <w:bCs/>
          <w:sz w:val="22"/>
          <w:lang w:val="en-US"/>
        </w:rPr>
        <w:t>Provision of</w:t>
      </w:r>
      <w:r w:rsidR="00B71A37">
        <w:rPr>
          <w:rFonts w:ascii="Arial" w:hAnsi="Arial" w:cs="Arial"/>
          <w:sz w:val="22"/>
          <w:lang w:val="en-US"/>
        </w:rPr>
        <w:t xml:space="preserve"> </w:t>
      </w:r>
      <w:r w:rsidR="002B2A3C">
        <w:rPr>
          <w:rFonts w:ascii="Arial" w:hAnsi="Arial" w:cs="Arial"/>
          <w:b w:val="0"/>
          <w:bCs/>
          <w:sz w:val="22"/>
          <w:lang w:val="en-US"/>
        </w:rPr>
        <w:t xml:space="preserve">TRS </w:t>
      </w:r>
      <w:r w:rsidR="00B71A37">
        <w:rPr>
          <w:rFonts w:ascii="Arial" w:hAnsi="Arial" w:cs="Arial"/>
          <w:b w:val="0"/>
          <w:bCs/>
          <w:sz w:val="22"/>
          <w:lang w:val="en-US"/>
        </w:rPr>
        <w:t xml:space="preserve">Configurations </w:t>
      </w:r>
      <w:r w:rsidR="00904736">
        <w:rPr>
          <w:rFonts w:ascii="Arial" w:hAnsi="Arial" w:cs="Arial"/>
          <w:b w:val="0"/>
          <w:bCs/>
          <w:sz w:val="22"/>
          <w:lang w:val="en-US"/>
        </w:rPr>
        <w:t>to UEs in idle and inactive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02F05F79" w:rsidR="00120D47" w:rsidRDefault="004D10CC" w:rsidP="00120D47">
      <w:pPr>
        <w:pStyle w:val="Heading1"/>
      </w:pPr>
      <w:r>
        <w:t>Introduction</w:t>
      </w:r>
    </w:p>
    <w:p w14:paraId="5A8B5C54" w14:textId="69B051F1" w:rsidR="00E610C8" w:rsidRPr="00E610C8" w:rsidRDefault="0091256E" w:rsidP="00E610C8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A06D20">
        <w:rPr>
          <w:lang w:val="en-GB" w:eastAsia="zh-CN"/>
        </w:rPr>
        <w:t>provision</w:t>
      </w:r>
      <w:r>
        <w:rPr>
          <w:lang w:val="en-GB" w:eastAsia="zh-CN"/>
        </w:rPr>
        <w:t xml:space="preserve"> of the configured TRS</w:t>
      </w:r>
      <w:r w:rsidR="00A06D20">
        <w:rPr>
          <w:lang w:val="en-GB" w:eastAsia="zh-CN"/>
        </w:rPr>
        <w:t xml:space="preserve"> resources</w:t>
      </w:r>
      <w:r w:rsidR="00FD7061">
        <w:rPr>
          <w:lang w:val="en-GB" w:eastAsia="zh-CN"/>
        </w:rPr>
        <w:t xml:space="preserve"> for </w:t>
      </w:r>
      <w:r w:rsidR="001903DE">
        <w:rPr>
          <w:lang w:val="en-GB" w:eastAsia="zh-CN"/>
        </w:rPr>
        <w:t>connected mode UEs</w:t>
      </w:r>
      <w:r>
        <w:rPr>
          <w:lang w:val="en-GB" w:eastAsia="zh-CN"/>
        </w:rPr>
        <w:t xml:space="preserve"> to UEs in </w:t>
      </w:r>
      <w:r w:rsidR="00AA27A3">
        <w:rPr>
          <w:lang w:val="en-GB" w:eastAsia="zh-CN"/>
        </w:rPr>
        <w:t>i</w:t>
      </w:r>
      <w:r>
        <w:rPr>
          <w:lang w:val="en-GB" w:eastAsia="zh-CN"/>
        </w:rPr>
        <w:t xml:space="preserve">dle and </w:t>
      </w:r>
      <w:r w:rsidR="00AA27A3">
        <w:rPr>
          <w:lang w:val="en-GB" w:eastAsia="zh-CN"/>
        </w:rPr>
        <w:t>i</w:t>
      </w:r>
      <w:r>
        <w:rPr>
          <w:lang w:val="en-GB" w:eastAsia="zh-CN"/>
        </w:rPr>
        <w:t xml:space="preserve">nactive mode is discussed further. </w:t>
      </w:r>
    </w:p>
    <w:p w14:paraId="6F8A1D5D" w14:textId="00FA880A" w:rsidR="004D10CC" w:rsidRDefault="004D10CC" w:rsidP="004D10CC">
      <w:pPr>
        <w:pStyle w:val="Heading1"/>
      </w:pPr>
      <w:bookmarkStart w:id="2" w:name="_Toc242573354"/>
      <w:r>
        <w:t>Background</w:t>
      </w:r>
    </w:p>
    <w:p w14:paraId="2641A321" w14:textId="5DF149F9" w:rsidR="000D53FA" w:rsidRPr="000D53FA" w:rsidRDefault="000D53FA" w:rsidP="000D53FA">
      <w:pPr>
        <w:rPr>
          <w:b/>
          <w:bCs/>
          <w:u w:val="single"/>
          <w:lang w:val="en-GB" w:eastAsia="zh-CN"/>
        </w:rPr>
      </w:pPr>
      <w:r w:rsidRPr="000D53FA">
        <w:rPr>
          <w:b/>
          <w:bCs/>
          <w:u w:val="single"/>
          <w:lang w:val="en-GB" w:eastAsia="zh-CN"/>
        </w:rPr>
        <w:t>RAN2#113-e</w:t>
      </w:r>
    </w:p>
    <w:p w14:paraId="0CAFBF8F" w14:textId="7AC6C5A4" w:rsidR="000D53FA" w:rsidRDefault="0048364A" w:rsidP="000D53FA">
      <w:pPr>
        <w:rPr>
          <w:lang w:val="en-GB" w:eastAsia="zh-CN"/>
        </w:rPr>
      </w:pPr>
      <w:r w:rsidRPr="0048364A">
        <w:rPr>
          <w:lang w:val="en-GB" w:eastAsia="zh-CN"/>
        </w:rPr>
        <w:t>RAN2 discussed how to convey the connected mode TRS/CSI-RS configuration to the UE in idle/inactive</w:t>
      </w:r>
      <w:r w:rsidR="0063223F">
        <w:rPr>
          <w:lang w:val="en-GB" w:eastAsia="zh-CN"/>
        </w:rPr>
        <w:t xml:space="preserve"> in offline #041 during RAN2#113-e</w:t>
      </w:r>
      <w:r w:rsidR="00E22314">
        <w:rPr>
          <w:lang w:val="en-GB" w:eastAsia="zh-CN"/>
        </w:rPr>
        <w:t xml:space="preserve"> [1]. </w:t>
      </w:r>
      <w:r w:rsidR="0063223F">
        <w:rPr>
          <w:lang w:val="en-GB" w:eastAsia="zh-CN"/>
        </w:rPr>
        <w:t>RAN2</w:t>
      </w:r>
      <w:r w:rsidRPr="0048364A">
        <w:rPr>
          <w:lang w:val="en-GB" w:eastAsia="zh-CN"/>
        </w:rPr>
        <w:t xml:space="preserve"> exclude</w:t>
      </w:r>
      <w:r w:rsidR="00A44045">
        <w:rPr>
          <w:lang w:val="en-GB" w:eastAsia="zh-CN"/>
        </w:rPr>
        <w:t>s</w:t>
      </w:r>
      <w:r w:rsidRPr="0048364A">
        <w:rPr>
          <w:lang w:val="en-GB" w:eastAsia="zh-CN"/>
        </w:rPr>
        <w:t xml:space="preserve"> </w:t>
      </w:r>
      <w:r w:rsidRPr="00E22314">
        <w:rPr>
          <w:i/>
          <w:iCs/>
          <w:lang w:val="en-GB" w:eastAsia="zh-CN"/>
        </w:rPr>
        <w:t>SIB</w:t>
      </w:r>
      <w:r w:rsidR="00E22314" w:rsidRPr="00E22314">
        <w:rPr>
          <w:i/>
          <w:iCs/>
          <w:lang w:val="en-GB" w:eastAsia="zh-CN"/>
        </w:rPr>
        <w:t>1</w:t>
      </w:r>
      <w:r w:rsidRPr="0048364A">
        <w:rPr>
          <w:lang w:val="en-GB" w:eastAsia="zh-CN"/>
        </w:rPr>
        <w:t xml:space="preserve"> but keeps existing or new SIB FFS. Other methods (e.g. dedicated signalling) are not excluded (yet).</w:t>
      </w:r>
      <w:r w:rsidR="00E22314">
        <w:rPr>
          <w:lang w:val="en-GB" w:eastAsia="zh-CN"/>
        </w:rPr>
        <w:t xml:space="preserve"> RAN2 reached the following agreements:</w:t>
      </w:r>
    </w:p>
    <w:p w14:paraId="38672794" w14:textId="77777777" w:rsidR="00E22314" w:rsidRPr="00E22314" w:rsidRDefault="00E22314" w:rsidP="00E22314">
      <w:pPr>
        <w:pStyle w:val="Agreement"/>
        <w:tabs>
          <w:tab w:val="clear" w:pos="1619"/>
          <w:tab w:val="num" w:pos="1080"/>
        </w:tabs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[041] On signalling providing the configuration of TRS/CSI-RS occasion(s) for idle/inactive UE(s):</w:t>
      </w:r>
    </w:p>
    <w:p w14:paraId="6866379F" w14:textId="77777777" w:rsidR="00E22314" w:rsidRPr="00E22314" w:rsidRDefault="00E22314" w:rsidP="00E22314">
      <w:pPr>
        <w:pStyle w:val="Agreement"/>
        <w:numPr>
          <w:ilvl w:val="0"/>
          <w:numId w:val="0"/>
        </w:numPr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 xml:space="preserve">SIB signalling is the </w:t>
      </w:r>
      <w:proofErr w:type="gramStart"/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baseline;</w:t>
      </w:r>
      <w:proofErr w:type="gramEnd"/>
    </w:p>
    <w:p w14:paraId="3470CD51" w14:textId="77777777" w:rsidR="00E22314" w:rsidRPr="00E22314" w:rsidRDefault="00E22314" w:rsidP="00E22314">
      <w:pPr>
        <w:pStyle w:val="Agreement"/>
        <w:numPr>
          <w:ilvl w:val="0"/>
          <w:numId w:val="0"/>
        </w:numPr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 xml:space="preserve">Other dedicated </w:t>
      </w:r>
      <w:proofErr w:type="gramStart"/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high-layer</w:t>
      </w:r>
      <w:proofErr w:type="gramEnd"/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 xml:space="preserve"> signalling methods (e.g., dedicated RRC, RRC release message, etc.) can be additionally considered with justification. It is assumed they do not work alone.</w:t>
      </w:r>
    </w:p>
    <w:p w14:paraId="66816E3F" w14:textId="77777777" w:rsidR="00E22314" w:rsidRPr="00E22314" w:rsidRDefault="00E22314" w:rsidP="00E22314">
      <w:pPr>
        <w:pStyle w:val="Agreement"/>
        <w:tabs>
          <w:tab w:val="clear" w:pos="1619"/>
          <w:tab w:val="num" w:pos="1080"/>
        </w:tabs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[041] RAN2 will down select from the following options on SIB signalling providing the configuration of TRS/CSI-RS occasion(s) for idle/inactive UE(s):</w:t>
      </w:r>
    </w:p>
    <w:p w14:paraId="0E6F4E37" w14:textId="77777777" w:rsidR="00E22314" w:rsidRPr="00E22314" w:rsidRDefault="00E22314" w:rsidP="00E22314">
      <w:pPr>
        <w:pStyle w:val="Agreement"/>
        <w:numPr>
          <w:ilvl w:val="0"/>
          <w:numId w:val="0"/>
        </w:numPr>
        <w:ind w:left="1080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 xml:space="preserve">Option 2: Existing SIB, other than </w:t>
      </w:r>
      <w:proofErr w:type="gramStart"/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SIB1;</w:t>
      </w:r>
      <w:proofErr w:type="gramEnd"/>
    </w:p>
    <w:p w14:paraId="5F1859F6" w14:textId="77777777" w:rsidR="00E22314" w:rsidRPr="00E22314" w:rsidRDefault="00E22314" w:rsidP="00E22314">
      <w:pPr>
        <w:pStyle w:val="Agreement"/>
        <w:numPr>
          <w:ilvl w:val="0"/>
          <w:numId w:val="0"/>
        </w:numPr>
        <w:spacing w:after="200"/>
        <w:ind w:left="1077"/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</w:pPr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Option 3: New SIB type, e.g. SIB-</w:t>
      </w:r>
      <w:proofErr w:type="gramStart"/>
      <w:r w:rsidRPr="00E22314">
        <w:rPr>
          <w:rFonts w:ascii="Times New Roman" w:hAnsi="Times New Roman"/>
          <w:color w:val="C45911" w:themeColor="accent2" w:themeShade="BF"/>
          <w:sz w:val="18"/>
          <w:szCs w:val="18"/>
          <w:lang w:val="en-US"/>
        </w:rPr>
        <w:t>x;</w:t>
      </w:r>
      <w:proofErr w:type="gramEnd"/>
    </w:p>
    <w:p w14:paraId="232EEE7A" w14:textId="0F00C485" w:rsidR="000D53FA" w:rsidRPr="000D53FA" w:rsidRDefault="000D53FA" w:rsidP="000D53FA">
      <w:pPr>
        <w:rPr>
          <w:b/>
          <w:bCs/>
          <w:u w:val="single"/>
          <w:lang w:val="en-GB" w:eastAsia="zh-CN"/>
        </w:rPr>
      </w:pPr>
      <w:r w:rsidRPr="000D53FA">
        <w:rPr>
          <w:b/>
          <w:bCs/>
          <w:u w:val="single"/>
          <w:lang w:val="en-GB" w:eastAsia="zh-CN"/>
        </w:rPr>
        <w:t>RAN1#104</w:t>
      </w:r>
      <w:r w:rsidR="003F7E4A">
        <w:rPr>
          <w:b/>
          <w:bCs/>
          <w:u w:val="single"/>
          <w:lang w:val="en-GB" w:eastAsia="zh-CN"/>
        </w:rPr>
        <w:t>/5</w:t>
      </w:r>
      <w:r w:rsidRPr="000D53FA">
        <w:rPr>
          <w:b/>
          <w:bCs/>
          <w:u w:val="single"/>
          <w:lang w:val="en-GB" w:eastAsia="zh-CN"/>
        </w:rPr>
        <w:t>-e</w:t>
      </w:r>
    </w:p>
    <w:p w14:paraId="7D804045" w14:textId="5ECB9FBE" w:rsidR="000D53FA" w:rsidRDefault="000D645E" w:rsidP="000D53FA">
      <w:pPr>
        <w:rPr>
          <w:lang w:val="en-GB" w:eastAsia="zh-CN"/>
        </w:rPr>
      </w:pPr>
      <w:r>
        <w:rPr>
          <w:lang w:val="en-GB" w:eastAsia="zh-CN"/>
        </w:rPr>
        <w:t>RAN1 reached the following agreements for TRS/CSI-RS exposure to idle/inactive mode:</w:t>
      </w:r>
    </w:p>
    <w:p w14:paraId="77F387F0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highlight w:val="green"/>
        </w:rPr>
      </w:pPr>
      <w:r w:rsidRPr="003E61BF">
        <w:rPr>
          <w:rFonts w:ascii="Times New Roman" w:hAnsi="Times New Roman"/>
          <w:sz w:val="18"/>
          <w:szCs w:val="18"/>
          <w:highlight w:val="green"/>
        </w:rPr>
        <w:t>Agreements:</w:t>
      </w:r>
    </w:p>
    <w:p w14:paraId="54B2EF0F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lang w:eastAsia="ko-KR"/>
        </w:rPr>
      </w:pPr>
      <w:r w:rsidRPr="003E61BF">
        <w:rPr>
          <w:rFonts w:ascii="Times New Roman" w:hAnsi="Times New Roman"/>
          <w:sz w:val="18"/>
          <w:szCs w:val="18"/>
          <w:lang w:eastAsia="ko-KR"/>
        </w:rPr>
        <w:t>Configuration of TRS/CSI-RS occasion(s) for idle/inactive Ues include at least:</w:t>
      </w:r>
    </w:p>
    <w:p w14:paraId="6F89E970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powerControlOffsetSS,</w:t>
      </w:r>
    </w:p>
    <w:p w14:paraId="18CD6979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scramblingID</w:t>
      </w:r>
    </w:p>
    <w:p w14:paraId="1B53FD22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firstOFDMSymbolInTimeDomain,</w:t>
      </w:r>
    </w:p>
    <w:p w14:paraId="0022C158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startingRB.</w:t>
      </w:r>
    </w:p>
    <w:p w14:paraId="50600517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nrofRBs,</w:t>
      </w:r>
    </w:p>
    <w:p w14:paraId="0EB01F13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FFS other parameters</w:t>
      </w:r>
    </w:p>
    <w:p w14:paraId="15A4C3FE" w14:textId="77777777" w:rsidR="000D645E" w:rsidRPr="003E61BF" w:rsidRDefault="000D645E" w:rsidP="007B1936">
      <w:pPr>
        <w:numPr>
          <w:ilvl w:val="0"/>
          <w:numId w:val="8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FFS applicable values</w:t>
      </w:r>
    </w:p>
    <w:p w14:paraId="6CFFA191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highlight w:val="green"/>
        </w:rPr>
      </w:pPr>
      <w:r w:rsidRPr="003E61BF">
        <w:rPr>
          <w:rFonts w:ascii="Times New Roman" w:hAnsi="Times New Roman"/>
          <w:sz w:val="18"/>
          <w:szCs w:val="18"/>
          <w:highlight w:val="green"/>
        </w:rPr>
        <w:t>Agreements:</w:t>
      </w:r>
    </w:p>
    <w:p w14:paraId="25E61DA8" w14:textId="08AB80BD" w:rsidR="000D645E" w:rsidRPr="00726570" w:rsidRDefault="000D645E" w:rsidP="000D645E">
      <w:pPr>
        <w:spacing w:after="0"/>
        <w:rPr>
          <w:rFonts w:ascii="Times New Roman" w:hAnsi="Times New Roman"/>
          <w:sz w:val="18"/>
          <w:szCs w:val="18"/>
          <w:lang w:eastAsia="ko-KR"/>
        </w:rPr>
      </w:pPr>
      <w:r w:rsidRPr="003E61BF">
        <w:rPr>
          <w:rFonts w:ascii="Times New Roman" w:hAnsi="Times New Roman"/>
          <w:color w:val="000000"/>
          <w:sz w:val="18"/>
          <w:szCs w:val="18"/>
          <w:lang w:eastAsia="ko-KR"/>
        </w:rPr>
        <w:t xml:space="preserve">The SCS configuration of TRS/CSI-RS occasion(s) for idle/inactive UEs can be discussed and down-selected from following </w:t>
      </w:r>
      <w:r w:rsidRPr="00726570">
        <w:rPr>
          <w:rFonts w:ascii="Times New Roman" w:hAnsi="Times New Roman"/>
          <w:sz w:val="18"/>
          <w:szCs w:val="18"/>
          <w:lang w:eastAsia="ko-KR"/>
        </w:rPr>
        <w:t>alternatives at RAN1#104b:</w:t>
      </w:r>
    </w:p>
    <w:p w14:paraId="080C71C1" w14:textId="77777777" w:rsidR="000D645E" w:rsidRPr="003E61BF" w:rsidRDefault="000D645E" w:rsidP="007B1936">
      <w:pPr>
        <w:numPr>
          <w:ilvl w:val="0"/>
          <w:numId w:val="9"/>
        </w:numPr>
        <w:spacing w:after="0"/>
        <w:rPr>
          <w:rFonts w:ascii="Times New Roman" w:eastAsia="Times New Roman" w:hAnsi="Times New Roman"/>
          <w:color w:val="000000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color w:val="000000"/>
          <w:sz w:val="18"/>
          <w:szCs w:val="18"/>
          <w:lang w:eastAsia="ko-KR"/>
        </w:rPr>
        <w:t>Alt1: same as initial BWP</w:t>
      </w:r>
    </w:p>
    <w:p w14:paraId="6074A3AC" w14:textId="77777777" w:rsidR="000D645E" w:rsidRPr="003E61BF" w:rsidRDefault="000D645E" w:rsidP="007B1936">
      <w:pPr>
        <w:numPr>
          <w:ilvl w:val="0"/>
          <w:numId w:val="9"/>
        </w:numPr>
        <w:spacing w:after="0"/>
        <w:rPr>
          <w:rFonts w:ascii="Times New Roman" w:eastAsia="Times New Roman" w:hAnsi="Times New Roman"/>
          <w:color w:val="000000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color w:val="000000"/>
          <w:sz w:val="18"/>
          <w:szCs w:val="18"/>
          <w:lang w:eastAsia="ko-KR"/>
        </w:rPr>
        <w:t xml:space="preserve">Alt2: configurable parameter </w:t>
      </w:r>
    </w:p>
    <w:p w14:paraId="75B7DDEA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highlight w:val="green"/>
        </w:rPr>
      </w:pPr>
      <w:r w:rsidRPr="003E61BF">
        <w:rPr>
          <w:rFonts w:ascii="Times New Roman" w:hAnsi="Times New Roman"/>
          <w:sz w:val="18"/>
          <w:szCs w:val="18"/>
          <w:highlight w:val="green"/>
        </w:rPr>
        <w:t>Agreements:</w:t>
      </w:r>
    </w:p>
    <w:p w14:paraId="29C95172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</w:rPr>
      </w:pPr>
      <w:r w:rsidRPr="003E61BF">
        <w:rPr>
          <w:rFonts w:ascii="Times New Roman" w:hAnsi="Times New Roman"/>
          <w:sz w:val="18"/>
          <w:szCs w:val="18"/>
        </w:rPr>
        <w:t xml:space="preserve">Multiple RS resources can be configured for TRS/CSI-RS occasion(s) for idle/inactive UEs. </w:t>
      </w:r>
    </w:p>
    <w:p w14:paraId="2B464A92" w14:textId="77777777" w:rsidR="000D645E" w:rsidRPr="003E61BF" w:rsidRDefault="000D645E" w:rsidP="007B1936">
      <w:pPr>
        <w:pStyle w:val="ListParagraph"/>
        <w:numPr>
          <w:ilvl w:val="0"/>
          <w:numId w:val="10"/>
        </w:numPr>
        <w:spacing w:after="0"/>
        <w:contextualSpacing w:val="0"/>
        <w:rPr>
          <w:rFonts w:ascii="Times New Roman" w:eastAsia="SimSun" w:hAnsi="Times New Roman"/>
          <w:sz w:val="18"/>
          <w:szCs w:val="18"/>
        </w:rPr>
      </w:pPr>
      <w:r w:rsidRPr="003E61BF">
        <w:rPr>
          <w:rFonts w:ascii="Times New Roman" w:eastAsia="SimSun" w:hAnsi="Times New Roman"/>
          <w:sz w:val="18"/>
          <w:szCs w:val="18"/>
        </w:rPr>
        <w:t xml:space="preserve">FFS details (including </w:t>
      </w:r>
      <w:proofErr w:type="gramStart"/>
      <w:r w:rsidRPr="003E61BF">
        <w:rPr>
          <w:rFonts w:ascii="Times New Roman" w:eastAsia="SimSun" w:hAnsi="Times New Roman"/>
          <w:sz w:val="18"/>
          <w:szCs w:val="18"/>
        </w:rPr>
        <w:t>whether or not</w:t>
      </w:r>
      <w:proofErr w:type="gramEnd"/>
      <w:r w:rsidRPr="003E61BF">
        <w:rPr>
          <w:rFonts w:ascii="Times New Roman" w:eastAsia="SimSun" w:hAnsi="Times New Roman"/>
          <w:sz w:val="18"/>
          <w:szCs w:val="18"/>
        </w:rPr>
        <w:t xml:space="preserve"> to restrict the RS to be TRS only)</w:t>
      </w:r>
    </w:p>
    <w:p w14:paraId="42A799CE" w14:textId="77777777" w:rsidR="000D645E" w:rsidRPr="003E61BF" w:rsidRDefault="000D645E" w:rsidP="000D645E">
      <w:pPr>
        <w:pStyle w:val="ListParagraph"/>
        <w:spacing w:after="0"/>
        <w:ind w:left="0"/>
        <w:rPr>
          <w:rFonts w:ascii="Times New Roman" w:eastAsia="SimSun" w:hAnsi="Times New Roman"/>
          <w:sz w:val="18"/>
          <w:szCs w:val="18"/>
        </w:rPr>
      </w:pPr>
      <w:r w:rsidRPr="003E61BF">
        <w:rPr>
          <w:rFonts w:ascii="Times New Roman" w:eastAsia="SimSun" w:hAnsi="Times New Roman"/>
          <w:sz w:val="18"/>
          <w:szCs w:val="18"/>
        </w:rPr>
        <w:t>Update on 1/31:</w:t>
      </w:r>
    </w:p>
    <w:p w14:paraId="32C45AB7" w14:textId="77777777" w:rsidR="000D645E" w:rsidRPr="003E61BF" w:rsidRDefault="000D645E" w:rsidP="000D645E">
      <w:pPr>
        <w:pStyle w:val="ListParagraph"/>
        <w:spacing w:after="0"/>
        <w:ind w:left="0"/>
        <w:rPr>
          <w:rFonts w:ascii="Times New Roman" w:eastAsia="SimSun" w:hAnsi="Times New Roman"/>
          <w:sz w:val="18"/>
          <w:szCs w:val="18"/>
        </w:rPr>
      </w:pPr>
      <w:r w:rsidRPr="003E61BF">
        <w:rPr>
          <w:rFonts w:ascii="Times New Roman" w:eastAsia="SimSun" w:hAnsi="Times New Roman"/>
          <w:sz w:val="18"/>
          <w:szCs w:val="18"/>
          <w:highlight w:val="green"/>
        </w:rPr>
        <w:lastRenderedPageBreak/>
        <w:t>Agreements:</w:t>
      </w:r>
    </w:p>
    <w:p w14:paraId="31D8E105" w14:textId="77777777" w:rsidR="000D645E" w:rsidRPr="00726570" w:rsidRDefault="000D645E" w:rsidP="000D645E">
      <w:pPr>
        <w:spacing w:after="0"/>
        <w:rPr>
          <w:rFonts w:ascii="Times New Roman" w:hAnsi="Times New Roman"/>
          <w:sz w:val="18"/>
          <w:szCs w:val="18"/>
          <w:lang w:val="fi-FI"/>
        </w:rPr>
      </w:pPr>
      <w:r w:rsidRPr="00726570">
        <w:rPr>
          <w:rFonts w:ascii="Times New Roman" w:hAnsi="Times New Roman"/>
          <w:sz w:val="18"/>
          <w:szCs w:val="18"/>
          <w:lang w:val="fi-FI"/>
        </w:rPr>
        <w:t>For a cell with TRS/CSI-RS occasions configured for IDLE/Inactive UEs, IDLE/Inactive UE’s assumption on the availability of TRS/CSI-RS at the configured occasion(s) is informed to the idle/inactive UE based on explicit indication.</w:t>
      </w:r>
    </w:p>
    <w:p w14:paraId="683D3BAE" w14:textId="77777777" w:rsidR="000D645E" w:rsidRPr="00726570" w:rsidRDefault="000D645E" w:rsidP="007B1936">
      <w:pPr>
        <w:numPr>
          <w:ilvl w:val="0"/>
          <w:numId w:val="11"/>
        </w:numPr>
        <w:spacing w:after="0"/>
        <w:rPr>
          <w:rFonts w:ascii="Times New Roman" w:eastAsia="Times New Roman" w:hAnsi="Times New Roman"/>
          <w:sz w:val="18"/>
          <w:szCs w:val="18"/>
          <w:lang w:val="fi-FI"/>
        </w:rPr>
      </w:pPr>
      <w:r w:rsidRPr="00726570">
        <w:rPr>
          <w:rFonts w:ascii="Times New Roman" w:eastAsia="Times New Roman" w:hAnsi="Times New Roman"/>
          <w:sz w:val="18"/>
          <w:szCs w:val="18"/>
          <w:lang w:val="fi-FI"/>
        </w:rPr>
        <w:t>FFS details (e.g., the signalling, detailed information for the TRS/CSI-RS, etc.)</w:t>
      </w:r>
    </w:p>
    <w:p w14:paraId="10276B43" w14:textId="77777777" w:rsidR="000D645E" w:rsidRPr="00726570" w:rsidRDefault="000D645E" w:rsidP="007B1936">
      <w:pPr>
        <w:numPr>
          <w:ilvl w:val="0"/>
          <w:numId w:val="11"/>
        </w:numPr>
        <w:spacing w:after="0"/>
        <w:rPr>
          <w:rFonts w:ascii="Times New Roman" w:eastAsia="Times New Roman" w:hAnsi="Times New Roman"/>
          <w:sz w:val="18"/>
          <w:szCs w:val="18"/>
          <w:lang w:val="fi-FI"/>
        </w:rPr>
      </w:pPr>
      <w:r w:rsidRPr="00726570">
        <w:rPr>
          <w:rFonts w:ascii="Times New Roman" w:eastAsia="Times New Roman" w:hAnsi="Times New Roman"/>
          <w:sz w:val="18"/>
          <w:szCs w:val="18"/>
          <w:lang w:val="fi-FI"/>
        </w:rPr>
        <w:t>There is no intended blind detection of the presence/absence of TRS/CSI-RS at the UE side in this feature. That is, the UE assumes TRS/CSI-RS is not present if the network does not indicate it is available (or indicates it is unavailable).</w:t>
      </w:r>
    </w:p>
    <w:p w14:paraId="534AB624" w14:textId="77777777" w:rsidR="000D645E" w:rsidRPr="003E61BF" w:rsidRDefault="000D645E" w:rsidP="000D645E">
      <w:pPr>
        <w:spacing w:after="0"/>
        <w:rPr>
          <w:rFonts w:ascii="Times New Roman" w:hAnsi="Times New Roman"/>
          <w:b/>
          <w:bCs/>
          <w:sz w:val="18"/>
          <w:szCs w:val="18"/>
          <w:u w:val="single"/>
          <w:lang w:eastAsia="ko-KR"/>
        </w:rPr>
      </w:pPr>
      <w:r w:rsidRPr="003E61BF">
        <w:rPr>
          <w:rFonts w:ascii="Times New Roman" w:hAnsi="Times New Roman"/>
          <w:b/>
          <w:bCs/>
          <w:sz w:val="18"/>
          <w:szCs w:val="18"/>
          <w:u w:val="single"/>
        </w:rPr>
        <w:t>Conclusion</w:t>
      </w:r>
    </w:p>
    <w:p w14:paraId="743A63E2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</w:rPr>
      </w:pPr>
      <w:r w:rsidRPr="003E61BF">
        <w:rPr>
          <w:rFonts w:ascii="Times New Roman" w:hAnsi="Times New Roman"/>
          <w:sz w:val="18"/>
          <w:szCs w:val="18"/>
        </w:rPr>
        <w:t>From RAN1 perspective, there is no consensus on supporting RRM measurement for serving cell functionality for TRS/CSI-RS occasion(s) for idles/inactive UEs.</w:t>
      </w:r>
    </w:p>
    <w:p w14:paraId="7F16C903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highlight w:val="green"/>
        </w:rPr>
      </w:pPr>
      <w:r w:rsidRPr="003E61BF">
        <w:rPr>
          <w:rFonts w:ascii="Times New Roman" w:hAnsi="Times New Roman"/>
          <w:sz w:val="18"/>
          <w:szCs w:val="18"/>
          <w:highlight w:val="green"/>
        </w:rPr>
        <w:t>Agreements:</w:t>
      </w:r>
    </w:p>
    <w:p w14:paraId="282A784B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  <w:lang w:eastAsia="ko-KR"/>
        </w:rPr>
      </w:pPr>
      <w:r w:rsidRPr="003E61BF">
        <w:rPr>
          <w:rFonts w:ascii="Times New Roman" w:hAnsi="Times New Roman"/>
          <w:sz w:val="18"/>
          <w:szCs w:val="18"/>
        </w:rPr>
        <w:t>The configuration of the frequency location of TRS/CSI-RS occasion(s) for idle/inactive UEs are discussed and down-selected from following alternatives at RAN1#104bis-e:</w:t>
      </w:r>
    </w:p>
    <w:p w14:paraId="0055A6FF" w14:textId="77777777" w:rsidR="000D645E" w:rsidRPr="003E61BF" w:rsidRDefault="000D645E" w:rsidP="007B1936">
      <w:pPr>
        <w:numPr>
          <w:ilvl w:val="0"/>
          <w:numId w:val="12"/>
        </w:numPr>
        <w:spacing w:after="0"/>
        <w:rPr>
          <w:rFonts w:ascii="Times New Roman" w:eastAsia="Times New Roman" w:hAnsi="Times New Roman"/>
          <w:sz w:val="18"/>
          <w:szCs w:val="18"/>
        </w:rPr>
      </w:pPr>
      <w:r w:rsidRPr="003E61BF">
        <w:rPr>
          <w:rFonts w:ascii="Times New Roman" w:eastAsia="Times New Roman" w:hAnsi="Times New Roman"/>
          <w:sz w:val="18"/>
          <w:szCs w:val="18"/>
        </w:rPr>
        <w:t>Alt-1: within initial DL BWP</w:t>
      </w:r>
    </w:p>
    <w:p w14:paraId="70F43EA1" w14:textId="77777777" w:rsidR="000D645E" w:rsidRPr="003E61BF" w:rsidRDefault="000D645E" w:rsidP="007B1936">
      <w:pPr>
        <w:numPr>
          <w:ilvl w:val="0"/>
          <w:numId w:val="12"/>
        </w:numPr>
        <w:spacing w:after="0"/>
        <w:rPr>
          <w:rFonts w:ascii="Times New Roman" w:eastAsia="Times New Roman" w:hAnsi="Times New Roman"/>
          <w:sz w:val="18"/>
          <w:szCs w:val="18"/>
        </w:rPr>
      </w:pPr>
      <w:r w:rsidRPr="003E61BF">
        <w:rPr>
          <w:rFonts w:ascii="Times New Roman" w:eastAsia="Times New Roman" w:hAnsi="Times New Roman"/>
          <w:sz w:val="18"/>
          <w:szCs w:val="18"/>
        </w:rPr>
        <w:t>Alt-</w:t>
      </w:r>
      <w:proofErr w:type="gramStart"/>
      <w:r w:rsidRPr="003E61BF">
        <w:rPr>
          <w:rFonts w:ascii="Times New Roman" w:eastAsia="Times New Roman" w:hAnsi="Times New Roman"/>
          <w:sz w:val="18"/>
          <w:szCs w:val="18"/>
        </w:rPr>
        <w:t>2:</w:t>
      </w:r>
      <w:proofErr w:type="gramEnd"/>
      <w:r w:rsidRPr="003E61BF">
        <w:rPr>
          <w:rFonts w:ascii="Times New Roman" w:eastAsia="Times New Roman" w:hAnsi="Times New Roman"/>
          <w:sz w:val="18"/>
          <w:szCs w:val="18"/>
        </w:rPr>
        <w:t xml:space="preserve"> is not restricted by initial BWP </w:t>
      </w:r>
    </w:p>
    <w:p w14:paraId="651396F5" w14:textId="77777777" w:rsidR="000D645E" w:rsidRPr="003E61BF" w:rsidRDefault="000D645E" w:rsidP="007B1936">
      <w:pPr>
        <w:numPr>
          <w:ilvl w:val="1"/>
          <w:numId w:val="12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</w:rPr>
        <w:t>IDLE/INACTIVE mode UE is not expected to receive TRS/CSI-RS outside the initial DL BWP.</w:t>
      </w:r>
    </w:p>
    <w:p w14:paraId="3B930F98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</w:rPr>
      </w:pPr>
      <w:r w:rsidRPr="003E61BF">
        <w:rPr>
          <w:rFonts w:ascii="Times New Roman" w:hAnsi="Times New Roman"/>
          <w:sz w:val="18"/>
          <w:szCs w:val="18"/>
          <w:highlight w:val="green"/>
        </w:rPr>
        <w:t>Agreements:</w:t>
      </w:r>
    </w:p>
    <w:p w14:paraId="13CA04DA" w14:textId="77777777" w:rsidR="000D645E" w:rsidRPr="003E61BF" w:rsidRDefault="000D645E" w:rsidP="000D645E">
      <w:pPr>
        <w:spacing w:after="0"/>
        <w:rPr>
          <w:rFonts w:ascii="Times New Roman" w:hAnsi="Times New Roman"/>
          <w:sz w:val="18"/>
          <w:szCs w:val="18"/>
        </w:rPr>
      </w:pPr>
      <w:r w:rsidRPr="003E61BF">
        <w:rPr>
          <w:rFonts w:ascii="Times New Roman" w:hAnsi="Times New Roman"/>
          <w:sz w:val="18"/>
          <w:szCs w:val="18"/>
        </w:rPr>
        <w:t xml:space="preserve">To study QCL information of TRS/CSI-RS occasion(s) for idle/inactive UEs from following alternatives: </w:t>
      </w:r>
    </w:p>
    <w:p w14:paraId="4828CF60" w14:textId="275645FB" w:rsidR="000D645E" w:rsidRPr="003E61BF" w:rsidRDefault="000D645E" w:rsidP="007B1936">
      <w:pPr>
        <w:numPr>
          <w:ilvl w:val="0"/>
          <w:numId w:val="13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Alt-1: from higher layer configuration, e.g. qcl-InfoPeriodicCSI-RS</w:t>
      </w:r>
    </w:p>
    <w:p w14:paraId="60A867D8" w14:textId="77777777" w:rsidR="000D645E" w:rsidRPr="00726570" w:rsidRDefault="000D645E" w:rsidP="007B1936">
      <w:pPr>
        <w:numPr>
          <w:ilvl w:val="0"/>
          <w:numId w:val="13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 xml:space="preserve">Alt-2: </w:t>
      </w:r>
      <w:r w:rsidRPr="00726570">
        <w:rPr>
          <w:rFonts w:ascii="Times New Roman" w:eastAsia="Times New Roman" w:hAnsi="Times New Roman"/>
          <w:sz w:val="18"/>
          <w:szCs w:val="18"/>
          <w:lang w:eastAsia="ko-KR"/>
        </w:rPr>
        <w:t xml:space="preserve">QCL assumptions associated with transmitted SSBs implicitly, e.g. </w:t>
      </w:r>
      <w:proofErr w:type="gramStart"/>
      <w:r w:rsidRPr="00726570">
        <w:rPr>
          <w:rFonts w:ascii="Times New Roman" w:eastAsia="Times New Roman" w:hAnsi="Times New Roman"/>
          <w:sz w:val="18"/>
          <w:szCs w:val="18"/>
          <w:lang w:eastAsia="ko-KR"/>
        </w:rPr>
        <w:t>similar to</w:t>
      </w:r>
      <w:proofErr w:type="gramEnd"/>
      <w:r w:rsidRPr="00726570">
        <w:rPr>
          <w:rFonts w:ascii="Times New Roman" w:eastAsia="Times New Roman" w:hAnsi="Times New Roman"/>
          <w:sz w:val="18"/>
          <w:szCs w:val="18"/>
          <w:lang w:eastAsia="ko-KR"/>
        </w:rPr>
        <w:t xml:space="preserve"> PDCCH monitoring in PO</w:t>
      </w:r>
      <w:r w:rsidRPr="00726570">
        <w:rPr>
          <w:rFonts w:ascii="Times New Roman" w:eastAsia="Times New Roman" w:hAnsi="Times New Roman"/>
          <w:sz w:val="18"/>
          <w:szCs w:val="18"/>
        </w:rPr>
        <w:t xml:space="preserve"> </w:t>
      </w:r>
    </w:p>
    <w:p w14:paraId="4635F00A" w14:textId="77777777" w:rsidR="000D645E" w:rsidRPr="00726570" w:rsidRDefault="000D645E" w:rsidP="007B1936">
      <w:pPr>
        <w:numPr>
          <w:ilvl w:val="0"/>
          <w:numId w:val="13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726570">
        <w:rPr>
          <w:rFonts w:ascii="Times New Roman" w:eastAsia="Times New Roman" w:hAnsi="Times New Roman"/>
          <w:sz w:val="18"/>
          <w:szCs w:val="18"/>
          <w:lang w:eastAsia="ko-KR"/>
        </w:rPr>
        <w:t>FFS details</w:t>
      </w:r>
    </w:p>
    <w:p w14:paraId="1E467CE3" w14:textId="77777777" w:rsidR="000D645E" w:rsidRPr="003E61BF" w:rsidRDefault="000D645E" w:rsidP="007B1936">
      <w:pPr>
        <w:numPr>
          <w:ilvl w:val="0"/>
          <w:numId w:val="13"/>
        </w:numPr>
        <w:spacing w:after="0"/>
        <w:rPr>
          <w:rFonts w:ascii="Times New Roman" w:eastAsia="Times New Roman" w:hAnsi="Times New Roman"/>
          <w:sz w:val="18"/>
          <w:szCs w:val="18"/>
          <w:lang w:eastAsia="ko-KR"/>
        </w:rPr>
      </w:pPr>
      <w:r w:rsidRPr="003E61BF">
        <w:rPr>
          <w:rFonts w:ascii="Times New Roman" w:eastAsia="Times New Roman" w:hAnsi="Times New Roman"/>
          <w:sz w:val="18"/>
          <w:szCs w:val="18"/>
          <w:lang w:eastAsia="ko-KR"/>
        </w:rPr>
        <w:t>Other alternatives are not precluded</w:t>
      </w:r>
    </w:p>
    <w:p w14:paraId="1131CE5C" w14:textId="77777777" w:rsidR="000D645E" w:rsidRPr="003E61BF" w:rsidRDefault="000D645E" w:rsidP="000D645E">
      <w:pPr>
        <w:spacing w:after="0"/>
        <w:rPr>
          <w:rFonts w:ascii="Times New Roman" w:hAnsi="Times New Roman"/>
          <w:b/>
          <w:bCs/>
          <w:sz w:val="18"/>
          <w:szCs w:val="18"/>
          <w:u w:val="single"/>
        </w:rPr>
      </w:pPr>
      <w:r w:rsidRPr="003E61BF">
        <w:rPr>
          <w:rFonts w:ascii="Times New Roman" w:hAnsi="Times New Roman"/>
          <w:b/>
          <w:bCs/>
          <w:sz w:val="18"/>
          <w:szCs w:val="18"/>
          <w:u w:val="single"/>
        </w:rPr>
        <w:t>Conclusion:</w:t>
      </w:r>
    </w:p>
    <w:p w14:paraId="3EC6543F" w14:textId="77777777" w:rsidR="000D645E" w:rsidRPr="003E61BF" w:rsidRDefault="000D645E" w:rsidP="006804AD">
      <w:pPr>
        <w:rPr>
          <w:rFonts w:ascii="Times New Roman" w:hAnsi="Times New Roman"/>
          <w:sz w:val="18"/>
          <w:szCs w:val="18"/>
        </w:rPr>
      </w:pPr>
      <w:r w:rsidRPr="003E61BF">
        <w:rPr>
          <w:rFonts w:ascii="Times New Roman" w:hAnsi="Times New Roman"/>
          <w:sz w:val="18"/>
          <w:szCs w:val="18"/>
        </w:rPr>
        <w:t xml:space="preserve">Decide at RAN1#104b-e, </w:t>
      </w:r>
      <w:proofErr w:type="gramStart"/>
      <w:r w:rsidRPr="003E61BF">
        <w:rPr>
          <w:rFonts w:ascii="Times New Roman" w:hAnsi="Times New Roman"/>
          <w:sz w:val="18"/>
          <w:szCs w:val="18"/>
        </w:rPr>
        <w:t>whether or not</w:t>
      </w:r>
      <w:proofErr w:type="gramEnd"/>
      <w:r w:rsidRPr="003E61BF">
        <w:rPr>
          <w:rFonts w:ascii="Times New Roman" w:hAnsi="Times New Roman"/>
          <w:sz w:val="18"/>
          <w:szCs w:val="18"/>
        </w:rPr>
        <w:t xml:space="preserve"> to support periodic CSI-RS in addition to periodic TRS for TRS/CSI-RS occasion(s) for idle/inactive UEs.</w:t>
      </w:r>
    </w:p>
    <w:p w14:paraId="5B039360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szCs w:val="20"/>
          <w:highlight w:val="green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Agreement:</w:t>
      </w:r>
    </w:p>
    <w:p w14:paraId="3339B745" w14:textId="77777777" w:rsidR="0034062D" w:rsidRPr="0034062D" w:rsidRDefault="0034062D" w:rsidP="0034062D">
      <w:pPr>
        <w:snapToGrid w:val="0"/>
        <w:spacing w:after="0"/>
        <w:rPr>
          <w:rFonts w:ascii="Times" w:eastAsia="Batang" w:hAnsi="Times"/>
          <w:szCs w:val="20"/>
        </w:rPr>
      </w:pPr>
      <w:r w:rsidRPr="0034062D">
        <w:rPr>
          <w:rFonts w:ascii="Times" w:eastAsia="Batang" w:hAnsi="Times"/>
          <w:szCs w:val="20"/>
          <w:lang w:val="en-GB"/>
        </w:rPr>
        <w:t>Confirm the following working assumption:</w:t>
      </w:r>
    </w:p>
    <w:p w14:paraId="4838B366" w14:textId="77777777" w:rsidR="0034062D" w:rsidRPr="0034062D" w:rsidRDefault="0034062D" w:rsidP="0034062D">
      <w:pPr>
        <w:snapToGrid w:val="0"/>
        <w:spacing w:after="0"/>
        <w:ind w:left="36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 w:cs="Times"/>
          <w:szCs w:val="20"/>
          <w:lang w:val="en-GB"/>
        </w:rPr>
        <w:t>Support at least L1 based signaling for the availability indication of TRS/CSI-RS at the configured occasion(s) to the idle/inactive UEs.</w:t>
      </w:r>
    </w:p>
    <w:p w14:paraId="42472805" w14:textId="77777777" w:rsidR="0034062D" w:rsidRPr="0034062D" w:rsidRDefault="0034062D" w:rsidP="0034062D">
      <w:pPr>
        <w:numPr>
          <w:ilvl w:val="0"/>
          <w:numId w:val="15"/>
        </w:numPr>
        <w:snapToGrid w:val="0"/>
        <w:spacing w:after="0"/>
        <w:ind w:left="1080"/>
        <w:rPr>
          <w:rFonts w:ascii="Times" w:eastAsia="Batang" w:hAnsi="Times" w:cs="Times"/>
          <w:szCs w:val="20"/>
          <w:lang w:val="en-GB" w:eastAsia="x-none"/>
        </w:rPr>
      </w:pPr>
      <w:r w:rsidRPr="0034062D">
        <w:rPr>
          <w:rFonts w:ascii="Times" w:eastAsia="Batang" w:hAnsi="Times" w:cs="Times"/>
          <w:szCs w:val="20"/>
          <w:lang w:val="en-GB" w:eastAsia="x-none"/>
        </w:rPr>
        <w:t>FFS details, including paging DCI and/or PEI for L1 based signaling</w:t>
      </w:r>
    </w:p>
    <w:p w14:paraId="3ED72B19" w14:textId="77777777" w:rsidR="0034062D" w:rsidRPr="0034062D" w:rsidRDefault="0034062D" w:rsidP="0034062D">
      <w:pPr>
        <w:numPr>
          <w:ilvl w:val="0"/>
          <w:numId w:val="15"/>
        </w:numPr>
        <w:snapToGrid w:val="0"/>
        <w:spacing w:after="0"/>
        <w:ind w:left="1080"/>
        <w:rPr>
          <w:rFonts w:ascii="Times" w:eastAsia="Batang" w:hAnsi="Times" w:cs="Times"/>
          <w:szCs w:val="20"/>
          <w:lang w:val="en-GB" w:eastAsia="x-none"/>
        </w:rPr>
      </w:pPr>
      <w:r w:rsidRPr="0034062D">
        <w:rPr>
          <w:rFonts w:ascii="Times" w:eastAsia="Batang" w:hAnsi="Times" w:cs="Times"/>
          <w:szCs w:val="20"/>
          <w:lang w:val="en-GB" w:eastAsia="x-none"/>
        </w:rPr>
        <w:t>FFS SIB-based signaling/configuration</w:t>
      </w:r>
    </w:p>
    <w:p w14:paraId="5F9D2B68" w14:textId="77777777" w:rsidR="0034062D" w:rsidRPr="0034062D" w:rsidRDefault="0034062D" w:rsidP="0034062D">
      <w:pPr>
        <w:numPr>
          <w:ilvl w:val="1"/>
          <w:numId w:val="15"/>
        </w:numPr>
        <w:snapToGrid w:val="0"/>
        <w:spacing w:after="0"/>
        <w:ind w:left="1800"/>
        <w:rPr>
          <w:rFonts w:ascii="Times" w:eastAsia="Batang" w:hAnsi="Times" w:cs="Times"/>
          <w:szCs w:val="20"/>
          <w:lang w:val="en-GB"/>
        </w:rPr>
      </w:pPr>
      <w:r w:rsidRPr="0034062D">
        <w:rPr>
          <w:rFonts w:ascii="Times" w:eastAsia="Batang" w:hAnsi="Times" w:cs="Times"/>
          <w:szCs w:val="20"/>
          <w:lang w:val="en-GB"/>
        </w:rPr>
        <w:t>Note: It is RAN1 understanding that existing SI update procedure is used for SIB based signalling</w:t>
      </w:r>
    </w:p>
    <w:p w14:paraId="2B972001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szCs w:val="20"/>
        </w:rPr>
      </w:pPr>
      <w:r w:rsidRPr="0034062D">
        <w:rPr>
          <w:rFonts w:ascii="Times" w:eastAsia="Batang" w:hAnsi="Times"/>
          <w:color w:val="1F497D"/>
          <w:szCs w:val="20"/>
          <w:lang w:val="en-GB"/>
        </w:rPr>
        <w:t> </w:t>
      </w:r>
    </w:p>
    <w:p w14:paraId="5FB39D6E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szCs w:val="20"/>
          <w:highlight w:val="green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Agreement:</w:t>
      </w:r>
    </w:p>
    <w:p w14:paraId="08AB615A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For the information provided by a physical layer availability indication of TRS/CSI-RS at the configured occasion(s) to the idle/inactive UEs, support availability/unavailability information for configured RS resources using a bitmap or codepoint</w:t>
      </w:r>
    </w:p>
    <w:p w14:paraId="31C26BC0" w14:textId="77777777" w:rsidR="0034062D" w:rsidRPr="0034062D" w:rsidRDefault="0034062D" w:rsidP="0034062D">
      <w:pPr>
        <w:numPr>
          <w:ilvl w:val="0"/>
          <w:numId w:val="16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e.g. using bitmap, where each bit is associated with at least one resource/configuration or a set/group of resources</w:t>
      </w:r>
    </w:p>
    <w:p w14:paraId="0AAC651E" w14:textId="77777777" w:rsidR="0034062D" w:rsidRPr="0034062D" w:rsidRDefault="0034062D" w:rsidP="0034062D">
      <w:pPr>
        <w:numPr>
          <w:ilvl w:val="0"/>
          <w:numId w:val="16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e.g. a codepoint to indicate a state of availability/unavailability for all or some of configured RS resources </w:t>
      </w:r>
    </w:p>
    <w:p w14:paraId="12AFE480" w14:textId="77777777" w:rsidR="0034062D" w:rsidRPr="0034062D" w:rsidRDefault="0034062D" w:rsidP="0034062D">
      <w:pPr>
        <w:numPr>
          <w:ilvl w:val="0"/>
          <w:numId w:val="16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FFS maximum number of configured RS resources per physical layer availability indication to support.</w:t>
      </w:r>
    </w:p>
    <w:p w14:paraId="00DDC99C" w14:textId="77777777" w:rsidR="0034062D" w:rsidRPr="0034062D" w:rsidRDefault="0034062D" w:rsidP="0034062D">
      <w:pPr>
        <w:numPr>
          <w:ilvl w:val="0"/>
          <w:numId w:val="16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FFS whether availability/unavailability information is for all or some of configured RS resources</w:t>
      </w:r>
    </w:p>
    <w:p w14:paraId="578C279C" w14:textId="77777777" w:rsidR="0034062D" w:rsidRPr="0034062D" w:rsidRDefault="0034062D" w:rsidP="0034062D">
      <w:pPr>
        <w:spacing w:after="0"/>
        <w:rPr>
          <w:rFonts w:ascii="Times" w:eastAsia="Calibri" w:hAnsi="Times"/>
          <w:szCs w:val="20"/>
          <w:lang w:val="en-GB"/>
        </w:rPr>
      </w:pPr>
      <w:r w:rsidRPr="0034062D">
        <w:rPr>
          <w:rFonts w:ascii="Times" w:eastAsia="Batang" w:hAnsi="Times"/>
          <w:color w:val="1F497D"/>
          <w:szCs w:val="20"/>
          <w:lang w:val="en-GB"/>
        </w:rPr>
        <w:t> </w:t>
      </w:r>
    </w:p>
    <w:p w14:paraId="36D85F85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szCs w:val="20"/>
          <w:highlight w:val="green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Agreement:</w:t>
      </w:r>
    </w:p>
    <w:p w14:paraId="25D53A13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Support applicable values for the following configuration parameters as below.</w:t>
      </w:r>
    </w:p>
    <w:p w14:paraId="0021ACB2" w14:textId="77777777" w:rsidR="0034062D" w:rsidRPr="0034062D" w:rsidRDefault="0034062D" w:rsidP="0034062D">
      <w:pPr>
        <w:numPr>
          <w:ilvl w:val="0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 xml:space="preserve">powerControlOffsetSS: {-3, 0, 3, </w:t>
      </w:r>
      <w:proofErr w:type="gramStart"/>
      <w:r w:rsidRPr="0034062D">
        <w:rPr>
          <w:rFonts w:ascii="Times" w:eastAsia="Times New Roman" w:hAnsi="Times"/>
          <w:szCs w:val="20"/>
          <w:lang w:val="en-GB"/>
        </w:rPr>
        <w:t>6}dB</w:t>
      </w:r>
      <w:proofErr w:type="gramEnd"/>
    </w:p>
    <w:p w14:paraId="26EAC836" w14:textId="77777777" w:rsidR="0034062D" w:rsidRPr="0034062D" w:rsidRDefault="0034062D" w:rsidP="0034062D">
      <w:pPr>
        <w:numPr>
          <w:ilvl w:val="0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scramblingID: 0 to 1023</w:t>
      </w:r>
    </w:p>
    <w:p w14:paraId="180F8528" w14:textId="77777777" w:rsidR="0034062D" w:rsidRPr="0034062D" w:rsidRDefault="0034062D" w:rsidP="0034062D">
      <w:pPr>
        <w:numPr>
          <w:ilvl w:val="0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 xml:space="preserve">firstOFDMSymbolInTimeDomain: 0 to 9 </w:t>
      </w:r>
    </w:p>
    <w:p w14:paraId="2674009C" w14:textId="77777777" w:rsidR="0034062D" w:rsidRPr="0034062D" w:rsidRDefault="0034062D" w:rsidP="0034062D">
      <w:pPr>
        <w:numPr>
          <w:ilvl w:val="1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firstOFDMSymbolInTimeDomain indicates first symbol in a slot, a second symbol in the same slot can be derived implicitly with symbol index as firstOFDMSymbolInTimeDomain+4</w:t>
      </w:r>
    </w:p>
    <w:p w14:paraId="4B483989" w14:textId="77777777" w:rsidR="0034062D" w:rsidRPr="0034062D" w:rsidRDefault="0034062D" w:rsidP="0034062D">
      <w:pPr>
        <w:numPr>
          <w:ilvl w:val="0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startingRB: 0 to 274</w:t>
      </w:r>
    </w:p>
    <w:p w14:paraId="2CD426F2" w14:textId="77777777" w:rsidR="0034062D" w:rsidRPr="0034062D" w:rsidRDefault="0034062D" w:rsidP="0034062D">
      <w:pPr>
        <w:numPr>
          <w:ilvl w:val="0"/>
          <w:numId w:val="17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>nrofRBs: 24 to 276</w:t>
      </w:r>
    </w:p>
    <w:p w14:paraId="61E6D426" w14:textId="77777777" w:rsidR="0034062D" w:rsidRPr="0034062D" w:rsidRDefault="0034062D" w:rsidP="0034062D">
      <w:pPr>
        <w:spacing w:after="0"/>
        <w:rPr>
          <w:rFonts w:ascii="Times" w:eastAsia="Calibri" w:hAnsi="Times"/>
          <w:szCs w:val="24"/>
          <w:lang w:val="en-GB"/>
        </w:rPr>
      </w:pPr>
      <w:r w:rsidRPr="0034062D">
        <w:rPr>
          <w:rFonts w:ascii="Times" w:eastAsia="Batang" w:hAnsi="Times"/>
          <w:color w:val="1F497D"/>
          <w:sz w:val="22"/>
          <w:lang w:val="en-GB"/>
        </w:rPr>
        <w:t>  </w:t>
      </w:r>
    </w:p>
    <w:p w14:paraId="6F65A585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szCs w:val="20"/>
          <w:highlight w:val="green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Agreement:</w:t>
      </w:r>
    </w:p>
    <w:p w14:paraId="298BD8DA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The QCL information of TRS/CSI-RS occasion(s) for idle/inactive UEs is indicated as a SSB index in range of 0 to 63.</w:t>
      </w:r>
    </w:p>
    <w:p w14:paraId="750AEEA5" w14:textId="77777777" w:rsidR="0034062D" w:rsidRPr="0034062D" w:rsidRDefault="0034062D" w:rsidP="0034062D">
      <w:pPr>
        <w:numPr>
          <w:ilvl w:val="0"/>
          <w:numId w:val="18"/>
        </w:numPr>
        <w:spacing w:after="0"/>
        <w:ind w:left="108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lastRenderedPageBreak/>
        <w:t>FFS: how the QCL information can be configured, e.g. per RS resource set or per configuration</w:t>
      </w:r>
    </w:p>
    <w:p w14:paraId="3F722CC6" w14:textId="77777777" w:rsidR="0034062D" w:rsidRPr="0034062D" w:rsidRDefault="0034062D" w:rsidP="0034062D">
      <w:pPr>
        <w:numPr>
          <w:ilvl w:val="0"/>
          <w:numId w:val="18"/>
        </w:numPr>
        <w:spacing w:after="0"/>
        <w:ind w:left="108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FFS: QCL type, which is predetermined</w:t>
      </w:r>
    </w:p>
    <w:p w14:paraId="1A2C7316" w14:textId="77777777" w:rsidR="0034062D" w:rsidRPr="0034062D" w:rsidRDefault="0034062D" w:rsidP="0034062D">
      <w:pPr>
        <w:spacing w:after="0"/>
        <w:rPr>
          <w:rFonts w:ascii="Times" w:eastAsia="Batang" w:hAnsi="Times"/>
          <w:szCs w:val="24"/>
          <w:lang w:val="en-GB" w:eastAsia="x-none"/>
        </w:rPr>
      </w:pPr>
    </w:p>
    <w:p w14:paraId="3647CD96" w14:textId="77777777" w:rsidR="0034062D" w:rsidRPr="0034062D" w:rsidRDefault="0034062D" w:rsidP="0034062D">
      <w:pPr>
        <w:spacing w:after="0"/>
        <w:rPr>
          <w:rFonts w:ascii="Calibri" w:eastAsia="Batang" w:hAnsi="Calibri"/>
        </w:rPr>
      </w:pPr>
    </w:p>
    <w:p w14:paraId="7BA6CEFA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highlight w:val="darkYellow"/>
          <w:lang w:val="en-GB"/>
        </w:rPr>
      </w:pPr>
      <w:r w:rsidRPr="0034062D">
        <w:rPr>
          <w:rFonts w:ascii="Times" w:eastAsia="Batang" w:hAnsi="Times"/>
          <w:b/>
          <w:bCs/>
          <w:color w:val="000000"/>
          <w:szCs w:val="20"/>
          <w:highlight w:val="darkYellow"/>
          <w:shd w:val="clear" w:color="auto" w:fill="FFFF00"/>
          <w:lang w:val="en-GB"/>
        </w:rPr>
        <w:t>Working assumption:</w:t>
      </w:r>
    </w:p>
    <w:p w14:paraId="495F44B5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Support paging PDCCH based availability indication of TRS/CSI-RS occasions for idle/inactive UEs.</w:t>
      </w:r>
    </w:p>
    <w:p w14:paraId="66DB9F34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lang w:val="en-GB"/>
        </w:rPr>
        <w:t>Support PEI based availability indication of TRS/CSI-RS occasions for idle/inactive UEs at least if PDCCH-based PEI is down-selected.</w:t>
      </w:r>
    </w:p>
    <w:p w14:paraId="12778AB9" w14:textId="77777777" w:rsidR="0034062D" w:rsidRPr="0034062D" w:rsidRDefault="0034062D" w:rsidP="0034062D">
      <w:pPr>
        <w:numPr>
          <w:ilvl w:val="0"/>
          <w:numId w:val="19"/>
        </w:numPr>
        <w:spacing w:after="0"/>
        <w:rPr>
          <w:rFonts w:ascii="Times" w:eastAsia="Times New Roman" w:hAnsi="Times"/>
          <w:szCs w:val="20"/>
          <w:lang w:val="en-GB"/>
        </w:rPr>
      </w:pPr>
      <w:r w:rsidRPr="0034062D">
        <w:rPr>
          <w:rFonts w:ascii="Times" w:eastAsia="Times New Roman" w:hAnsi="Times"/>
          <w:szCs w:val="20"/>
          <w:lang w:val="en-GB"/>
        </w:rPr>
        <w:t xml:space="preserve">FFS </w:t>
      </w:r>
      <w:r w:rsidRPr="0034062D">
        <w:rPr>
          <w:rFonts w:ascii="Times" w:eastAsia="Times New Roman" w:hAnsi="Times"/>
          <w:strike/>
          <w:color w:val="FF0000"/>
          <w:szCs w:val="20"/>
          <w:lang w:val="en-GB"/>
        </w:rPr>
        <w:t>whether and</w:t>
      </w:r>
      <w:r w:rsidRPr="0034062D">
        <w:rPr>
          <w:rFonts w:ascii="Times" w:eastAsia="Times New Roman" w:hAnsi="Times"/>
          <w:color w:val="FF0000"/>
          <w:szCs w:val="20"/>
          <w:lang w:val="en-GB"/>
        </w:rPr>
        <w:t xml:space="preserve"> </w:t>
      </w:r>
      <w:r w:rsidRPr="0034062D">
        <w:rPr>
          <w:rFonts w:ascii="Times" w:eastAsia="Times New Roman" w:hAnsi="Times"/>
          <w:szCs w:val="20"/>
          <w:lang w:val="en-GB"/>
        </w:rPr>
        <w:t>how to enable/disable L1 based availability indication configurable by SIB</w:t>
      </w:r>
    </w:p>
    <w:p w14:paraId="0F11A637" w14:textId="77777777" w:rsidR="0034062D" w:rsidRPr="0034062D" w:rsidRDefault="0034062D" w:rsidP="0034062D">
      <w:pPr>
        <w:spacing w:after="0"/>
        <w:rPr>
          <w:rFonts w:ascii="Times" w:eastAsia="Calibri" w:hAnsi="Times"/>
          <w:sz w:val="40"/>
          <w:szCs w:val="40"/>
          <w:lang w:val="en-GB"/>
        </w:rPr>
      </w:pPr>
    </w:p>
    <w:p w14:paraId="332238A4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highlight w:val="green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Agreement:</w:t>
      </w:r>
    </w:p>
    <w:p w14:paraId="42E3A8F2" w14:textId="77777777" w:rsidR="0034062D" w:rsidRPr="0034062D" w:rsidRDefault="0034062D" w:rsidP="0034062D">
      <w:pPr>
        <w:spacing w:after="0"/>
        <w:rPr>
          <w:rFonts w:ascii="Times New Roman" w:eastAsia="Calibri" w:hAnsi="Times New Roman"/>
          <w:szCs w:val="20"/>
          <w:lang w:val="en-GB"/>
        </w:rPr>
      </w:pPr>
      <w:r w:rsidRPr="0034062D">
        <w:rPr>
          <w:rFonts w:ascii="Times New Roman" w:eastAsia="Batang" w:hAnsi="Times New Roman"/>
          <w:szCs w:val="20"/>
          <w:lang w:val="en-GB"/>
        </w:rPr>
        <w:t>Configuration of TRS/CSI-RS occasion(s) for idle/inactive UEs include:</w:t>
      </w:r>
    </w:p>
    <w:p w14:paraId="32D51CB0" w14:textId="77777777" w:rsidR="0034062D" w:rsidRPr="0034062D" w:rsidRDefault="0034062D" w:rsidP="0034062D">
      <w:pPr>
        <w:numPr>
          <w:ilvl w:val="0"/>
          <w:numId w:val="20"/>
        </w:numPr>
        <w:spacing w:after="0"/>
        <w:rPr>
          <w:rFonts w:ascii="Times New Roman" w:eastAsia="Batang" w:hAnsi="Times New Roman"/>
          <w:strike/>
          <w:color w:val="FF0000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 xml:space="preserve">periodicityAndOffset </w:t>
      </w:r>
      <w:r w:rsidRPr="0034062D">
        <w:rPr>
          <w:rFonts w:ascii="Times New Roman" w:eastAsia="Batang" w:hAnsi="Times New Roman"/>
          <w:szCs w:val="20"/>
          <w:shd w:val="clear" w:color="auto" w:fill="FFFFFF"/>
          <w:lang w:val="en-GB" w:eastAsia="x-none"/>
        </w:rPr>
        <w:t>{10, 20, 40, 80} ms</w:t>
      </w:r>
    </w:p>
    <w:p w14:paraId="34BA5E6F" w14:textId="77777777" w:rsidR="0034062D" w:rsidRPr="0034062D" w:rsidRDefault="0034062D" w:rsidP="0034062D">
      <w:pPr>
        <w:numPr>
          <w:ilvl w:val="0"/>
          <w:numId w:val="20"/>
        </w:numPr>
        <w:spacing w:after="0"/>
        <w:rPr>
          <w:rFonts w:ascii="Times New Roman" w:eastAsia="Batang" w:hAnsi="Times New Roman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 xml:space="preserve">frequencyDomainAllocation for row1 with applicable values from {0, 1, 2, 3} to indicate the offset of the first RE to RE#0 in </w:t>
      </w:r>
      <w:proofErr w:type="gramStart"/>
      <w:r w:rsidRPr="0034062D">
        <w:rPr>
          <w:rFonts w:ascii="Times New Roman" w:eastAsia="Batang" w:hAnsi="Times New Roman"/>
          <w:szCs w:val="20"/>
          <w:lang w:val="en-GB" w:eastAsia="x-none"/>
        </w:rPr>
        <w:t>a</w:t>
      </w:r>
      <w:proofErr w:type="gramEnd"/>
      <w:r w:rsidRPr="0034062D">
        <w:rPr>
          <w:rFonts w:ascii="Times New Roman" w:eastAsia="Batang" w:hAnsi="Times New Roman"/>
          <w:szCs w:val="20"/>
          <w:lang w:val="en-GB" w:eastAsia="x-none"/>
        </w:rPr>
        <w:t xml:space="preserve"> RB</w:t>
      </w:r>
    </w:p>
    <w:p w14:paraId="6CC5A1A3" w14:textId="77777777" w:rsidR="0034062D" w:rsidRPr="0034062D" w:rsidRDefault="0034062D" w:rsidP="0034062D">
      <w:pPr>
        <w:numPr>
          <w:ilvl w:val="0"/>
          <w:numId w:val="20"/>
        </w:numPr>
        <w:spacing w:after="0"/>
        <w:rPr>
          <w:rFonts w:ascii="Times New Roman" w:eastAsia="Batang" w:hAnsi="Times New Roman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>FFS Configuration index</w:t>
      </w:r>
    </w:p>
    <w:p w14:paraId="74D6D7D5" w14:textId="77777777" w:rsidR="0034062D" w:rsidRPr="0034062D" w:rsidRDefault="0034062D" w:rsidP="0034062D">
      <w:pPr>
        <w:numPr>
          <w:ilvl w:val="1"/>
          <w:numId w:val="20"/>
        </w:numPr>
        <w:spacing w:after="0"/>
        <w:rPr>
          <w:rFonts w:ascii="Times New Roman" w:eastAsia="Batang" w:hAnsi="Times New Roman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 xml:space="preserve">details, </w:t>
      </w:r>
    </w:p>
    <w:p w14:paraId="7122FCB0" w14:textId="77777777" w:rsidR="0034062D" w:rsidRPr="0034062D" w:rsidRDefault="0034062D" w:rsidP="0034062D">
      <w:pPr>
        <w:numPr>
          <w:ilvl w:val="2"/>
          <w:numId w:val="20"/>
        </w:numPr>
        <w:spacing w:after="0"/>
        <w:rPr>
          <w:rFonts w:ascii="Times New Roman" w:eastAsia="Batang" w:hAnsi="Times New Roman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>E.g. Per resource or resource set or group of resource sets</w:t>
      </w:r>
    </w:p>
    <w:p w14:paraId="6644E4F2" w14:textId="77777777" w:rsidR="0034062D" w:rsidRPr="0034062D" w:rsidRDefault="0034062D" w:rsidP="0034062D">
      <w:pPr>
        <w:numPr>
          <w:ilvl w:val="2"/>
          <w:numId w:val="20"/>
        </w:numPr>
        <w:spacing w:after="0"/>
        <w:rPr>
          <w:rFonts w:ascii="Times New Roman" w:eastAsia="Batang" w:hAnsi="Times New Roman"/>
          <w:szCs w:val="20"/>
          <w:lang w:val="en-GB" w:eastAsia="x-none"/>
        </w:rPr>
      </w:pPr>
      <w:r w:rsidRPr="0034062D">
        <w:rPr>
          <w:rFonts w:ascii="Times New Roman" w:eastAsia="Batang" w:hAnsi="Times New Roman"/>
          <w:szCs w:val="20"/>
          <w:lang w:val="en-GB" w:eastAsia="x-none"/>
        </w:rPr>
        <w:t xml:space="preserve">E.g. explicit or implicit indication based on QCL source </w:t>
      </w:r>
    </w:p>
    <w:p w14:paraId="7C0FFF3D" w14:textId="77777777" w:rsidR="0034062D" w:rsidRPr="0034062D" w:rsidRDefault="0034062D" w:rsidP="0034062D">
      <w:pPr>
        <w:spacing w:after="0"/>
        <w:rPr>
          <w:rFonts w:ascii="Times New Roman" w:eastAsia="Batang" w:hAnsi="Times New Roman"/>
          <w:color w:val="1F497D"/>
          <w:szCs w:val="24"/>
          <w:lang w:val="en-GB"/>
        </w:rPr>
      </w:pPr>
    </w:p>
    <w:p w14:paraId="0CBFB383" w14:textId="77777777" w:rsidR="0034062D" w:rsidRPr="0034062D" w:rsidRDefault="0034062D" w:rsidP="0034062D">
      <w:pPr>
        <w:spacing w:after="0"/>
        <w:rPr>
          <w:rFonts w:ascii="Times" w:eastAsia="Batang" w:hAnsi="Times"/>
          <w:szCs w:val="20"/>
          <w:lang w:val="en-GB"/>
        </w:rPr>
      </w:pPr>
      <w:r w:rsidRPr="0034062D">
        <w:rPr>
          <w:rFonts w:ascii="Times" w:eastAsia="Batang" w:hAnsi="Times"/>
          <w:szCs w:val="20"/>
          <w:highlight w:val="green"/>
          <w:lang w:val="en-GB"/>
        </w:rPr>
        <w:t>Agreement</w:t>
      </w:r>
      <w:r w:rsidRPr="0034062D">
        <w:rPr>
          <w:rFonts w:ascii="Times" w:eastAsia="Batang" w:hAnsi="Times"/>
          <w:szCs w:val="20"/>
          <w:lang w:val="en-GB"/>
        </w:rPr>
        <w:t>:</w:t>
      </w:r>
    </w:p>
    <w:p w14:paraId="31564EE1" w14:textId="77777777" w:rsidR="0034062D" w:rsidRPr="0034062D" w:rsidRDefault="0034062D" w:rsidP="0034062D">
      <w:pPr>
        <w:snapToGrid w:val="0"/>
        <w:spacing w:after="0"/>
        <w:rPr>
          <w:rFonts w:ascii="Times New Roman" w:eastAsia="Calibri" w:hAnsi="Times New Roman"/>
          <w:szCs w:val="20"/>
          <w:lang w:val="en-GB"/>
        </w:rPr>
      </w:pPr>
      <w:r w:rsidRPr="0034062D">
        <w:rPr>
          <w:rFonts w:ascii="Times New Roman" w:eastAsia="Batang" w:hAnsi="Times New Roman"/>
          <w:szCs w:val="20"/>
          <w:lang w:val="en-GB"/>
        </w:rPr>
        <w:t>Further study supporting SIB based signaling for availability information of TRS/CSI-RS occasions for idle/inactive UEs at least based on the presence/absence of the configuration of the TRS/CSI-RS occasion in SIB_X in case L1 based availability indication is not configured.</w:t>
      </w:r>
    </w:p>
    <w:p w14:paraId="36995F1A" w14:textId="571CE09C" w:rsidR="0034062D" w:rsidRDefault="0034062D" w:rsidP="0034062D">
      <w:pPr>
        <w:rPr>
          <w:b/>
          <w:bCs/>
          <w:u w:val="single"/>
          <w:lang w:val="en-GB" w:eastAsia="zh-CN"/>
        </w:rPr>
      </w:pPr>
      <w:r w:rsidRPr="0034062D">
        <w:rPr>
          <w:rFonts w:ascii="Times New Roman" w:eastAsia="Times New Roman" w:hAnsi="Times New Roman"/>
          <w:szCs w:val="20"/>
          <w:lang w:val="en-GB"/>
        </w:rPr>
        <w:t>FFS whether and how SIB based signaling and L1 based signaling can be configured simultaneously</w:t>
      </w:r>
    </w:p>
    <w:p w14:paraId="1DEB3AB7" w14:textId="6BD9523D" w:rsidR="00FA27C0" w:rsidRDefault="009D725A" w:rsidP="00FA27C0">
      <w:pPr>
        <w:pStyle w:val="Heading1"/>
      </w:pPr>
      <w:r>
        <w:t>Discussion</w:t>
      </w:r>
      <w:bookmarkEnd w:id="2"/>
    </w:p>
    <w:p w14:paraId="31960C10" w14:textId="77777777" w:rsidR="00B673BF" w:rsidRPr="00A436D5" w:rsidRDefault="00B673BF" w:rsidP="00B673BF">
      <w:pPr>
        <w:rPr>
          <w:b/>
          <w:bCs/>
          <w:u w:val="single"/>
          <w:lang w:val="en-GB" w:eastAsia="zh-CN"/>
        </w:rPr>
      </w:pPr>
      <w:r w:rsidRPr="00A436D5">
        <w:rPr>
          <w:b/>
          <w:bCs/>
          <w:u w:val="single"/>
          <w:lang w:val="en-GB" w:eastAsia="zh-CN"/>
        </w:rPr>
        <w:t>TRS/CSI-RS configuration info</w:t>
      </w:r>
    </w:p>
    <w:p w14:paraId="72F9397E" w14:textId="68FD7AF8" w:rsidR="008B5A61" w:rsidRDefault="00840E11" w:rsidP="00B673BF">
      <w:pPr>
        <w:rPr>
          <w:lang w:val="en-GB" w:eastAsia="zh-CN"/>
        </w:rPr>
      </w:pPr>
      <w:r>
        <w:rPr>
          <w:lang w:val="en-GB" w:eastAsia="zh-CN"/>
        </w:rPr>
        <w:t xml:space="preserve">RAN1 has agreed on </w:t>
      </w:r>
      <w:r w:rsidR="00507D2E">
        <w:rPr>
          <w:lang w:val="en-GB" w:eastAsia="zh-CN"/>
        </w:rPr>
        <w:t>most of the</w:t>
      </w:r>
      <w:r>
        <w:rPr>
          <w:lang w:val="en-GB" w:eastAsia="zh-CN"/>
        </w:rPr>
        <w:t xml:space="preserve"> TRS configuration parameters, but </w:t>
      </w:r>
      <w:r w:rsidR="00507D2E">
        <w:rPr>
          <w:lang w:val="en-GB" w:eastAsia="zh-CN"/>
        </w:rPr>
        <w:t>few</w:t>
      </w:r>
      <w:r w:rsidR="00BC0860">
        <w:rPr>
          <w:lang w:val="en-GB" w:eastAsia="zh-CN"/>
        </w:rPr>
        <w:t xml:space="preserve"> parameters and value</w:t>
      </w:r>
      <w:r w:rsidR="00493EF0">
        <w:rPr>
          <w:lang w:val="en-GB" w:eastAsia="zh-CN"/>
        </w:rPr>
        <w:t xml:space="preserve"> range</w:t>
      </w:r>
      <w:r w:rsidR="00BC0860">
        <w:rPr>
          <w:lang w:val="en-GB" w:eastAsia="zh-CN"/>
        </w:rPr>
        <w:t>s are FSS</w:t>
      </w:r>
      <w:r w:rsidR="00507D2E">
        <w:rPr>
          <w:lang w:val="en-GB" w:eastAsia="zh-CN"/>
        </w:rPr>
        <w:t>, e.g., QCL info</w:t>
      </w:r>
      <w:r w:rsidR="00BC0860">
        <w:rPr>
          <w:lang w:val="en-GB" w:eastAsia="zh-CN"/>
        </w:rPr>
        <w:t xml:space="preserve">. It is assumed that </w:t>
      </w:r>
      <w:r w:rsidR="00B673BF">
        <w:rPr>
          <w:lang w:val="en-GB" w:eastAsia="zh-CN"/>
        </w:rPr>
        <w:t xml:space="preserve">RAN1 </w:t>
      </w:r>
      <w:r w:rsidR="00BC0860">
        <w:rPr>
          <w:lang w:val="en-GB" w:eastAsia="zh-CN"/>
        </w:rPr>
        <w:t>will provide the TRS configuration information</w:t>
      </w:r>
      <w:r w:rsidR="00B673BF">
        <w:rPr>
          <w:lang w:val="en-GB" w:eastAsia="zh-CN"/>
        </w:rPr>
        <w:t xml:space="preserve"> in </w:t>
      </w:r>
      <w:r w:rsidR="00BC0860">
        <w:rPr>
          <w:lang w:val="en-GB" w:eastAsia="zh-CN"/>
        </w:rPr>
        <w:t>an</w:t>
      </w:r>
      <w:r w:rsidR="00B673BF">
        <w:rPr>
          <w:lang w:val="en-GB" w:eastAsia="zh-CN"/>
        </w:rPr>
        <w:t xml:space="preserve"> RRC parameter list</w:t>
      </w:r>
      <w:r w:rsidR="00BC0860">
        <w:rPr>
          <w:lang w:val="en-GB" w:eastAsia="zh-CN"/>
        </w:rPr>
        <w:t xml:space="preserve"> to RAN2 for implementation</w:t>
      </w:r>
      <w:r w:rsidR="00493EF0">
        <w:rPr>
          <w:lang w:val="en-GB" w:eastAsia="zh-CN"/>
        </w:rPr>
        <w:t xml:space="preserve"> in 38.331</w:t>
      </w:r>
      <w:r w:rsidR="00470C63">
        <w:rPr>
          <w:lang w:val="en-GB" w:eastAsia="zh-CN"/>
        </w:rPr>
        <w:t xml:space="preserve">. </w:t>
      </w:r>
    </w:p>
    <w:p w14:paraId="5BE630A6" w14:textId="77777777" w:rsidR="00B673BF" w:rsidRDefault="00B673BF" w:rsidP="00B673BF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>Proposal 1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wait for RAN1 to provide the TRS/CSI-RS configuration info.</w:t>
      </w:r>
    </w:p>
    <w:p w14:paraId="3A8E3CAA" w14:textId="77777777" w:rsidR="00E005DE" w:rsidRDefault="00E005DE" w:rsidP="00B673BF">
      <w:pPr>
        <w:rPr>
          <w:b/>
          <w:bCs/>
          <w:u w:val="single"/>
          <w:lang w:val="en-GB" w:eastAsia="zh-CN"/>
        </w:rPr>
      </w:pPr>
    </w:p>
    <w:p w14:paraId="28E545DE" w14:textId="21D66FDD" w:rsidR="00B673BF" w:rsidRPr="00FB3503" w:rsidRDefault="00B673BF" w:rsidP="00B673BF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SIB</w:t>
      </w:r>
      <w:r w:rsidRPr="00FB3503">
        <w:rPr>
          <w:b/>
          <w:bCs/>
          <w:u w:val="single"/>
          <w:lang w:val="en-GB" w:eastAsia="zh-CN"/>
        </w:rPr>
        <w:t xml:space="preserve"> for </w:t>
      </w:r>
      <w:r w:rsidRPr="00A436D5">
        <w:rPr>
          <w:b/>
          <w:bCs/>
          <w:u w:val="single"/>
          <w:lang w:val="en-GB" w:eastAsia="zh-CN"/>
        </w:rPr>
        <w:t>TRS/CSI-RS configuration</w:t>
      </w:r>
    </w:p>
    <w:p w14:paraId="685EE16B" w14:textId="51BAC014" w:rsidR="00B673BF" w:rsidRDefault="00B673BF" w:rsidP="00B673BF">
      <w:pPr>
        <w:rPr>
          <w:lang w:val="en-GB" w:eastAsia="zh-CN"/>
        </w:rPr>
      </w:pPr>
      <w:r>
        <w:rPr>
          <w:lang w:val="en-GB" w:eastAsia="zh-CN"/>
        </w:rPr>
        <w:t xml:space="preserve">TRS/CSI-RS configuration info </w:t>
      </w:r>
      <w:r w:rsidR="00E01062">
        <w:rPr>
          <w:lang w:val="en-GB" w:eastAsia="zh-CN"/>
        </w:rPr>
        <w:t>specifies</w:t>
      </w:r>
      <w:r>
        <w:rPr>
          <w:lang w:val="en-GB" w:eastAsia="zh-CN"/>
        </w:rPr>
        <w:t xml:space="preserve"> where to find the TRS/CSI-RS occasions (e.g. BWP, slot periodicity and offset, band info) and how the reference signal is configured. The information size is expected to be more than a few bits, </w:t>
      </w:r>
      <w:r w:rsidR="00E41B7E">
        <w:rPr>
          <w:lang w:val="en-GB" w:eastAsia="zh-CN"/>
        </w:rPr>
        <w:t xml:space="preserve">given by the set of agreed parameters already, but </w:t>
      </w:r>
      <w:r>
        <w:rPr>
          <w:lang w:val="en-GB" w:eastAsia="zh-CN"/>
        </w:rPr>
        <w:t xml:space="preserve">also because there may be a different configuration for each beam. </w:t>
      </w:r>
      <w:proofErr w:type="gramStart"/>
      <w:r w:rsidR="000A2FD4">
        <w:rPr>
          <w:lang w:val="en-GB" w:eastAsia="zh-CN"/>
        </w:rPr>
        <w:t>Furthermore</w:t>
      </w:r>
      <w:proofErr w:type="gramEnd"/>
      <w:r w:rsidR="000A2FD4">
        <w:rPr>
          <w:lang w:val="en-GB" w:eastAsia="zh-CN"/>
        </w:rPr>
        <w:t xml:space="preserve"> t</w:t>
      </w:r>
      <w:r>
        <w:rPr>
          <w:lang w:val="en-GB" w:eastAsia="zh-CN"/>
        </w:rPr>
        <w:t xml:space="preserve">here </w:t>
      </w:r>
      <w:r w:rsidR="000A2FD4">
        <w:rPr>
          <w:lang w:val="en-GB" w:eastAsia="zh-CN"/>
        </w:rPr>
        <w:t>is</w:t>
      </w:r>
      <w:r>
        <w:rPr>
          <w:lang w:val="en-GB" w:eastAsia="zh-CN"/>
        </w:rPr>
        <w:t xml:space="preserve"> a need to configure the PEI, and there may be a need to broadcast information for other UE power saving features (e.g. RedCap). This type of information does not functionally fit in existing SIBs. </w:t>
      </w:r>
      <w:proofErr w:type="gramStart"/>
      <w:r>
        <w:rPr>
          <w:lang w:val="en-GB" w:eastAsia="zh-CN"/>
        </w:rPr>
        <w:t>Therefore</w:t>
      </w:r>
      <w:proofErr w:type="gramEnd"/>
      <w:r>
        <w:rPr>
          <w:lang w:val="en-GB" w:eastAsia="zh-CN"/>
        </w:rPr>
        <w:t xml:space="preserve"> it is proposed to introduce a new SIB for UE power saving information</w:t>
      </w:r>
      <w:r w:rsidR="00C20292">
        <w:rPr>
          <w:lang w:val="en-GB" w:eastAsia="zh-CN"/>
        </w:rPr>
        <w:t xml:space="preserve">: </w:t>
      </w:r>
    </w:p>
    <w:p w14:paraId="1AFAC04E" w14:textId="4F262D04" w:rsidR="00B673BF" w:rsidRDefault="00B673BF" w:rsidP="00B673BF">
      <w:pPr>
        <w:ind w:right="-705"/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C520FD">
        <w:rPr>
          <w:b/>
          <w:bCs/>
          <w:lang w:val="en-GB" w:eastAsia="zh-CN"/>
        </w:rPr>
        <w:t>2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Introduce a new SIB for UE Power Saving (UPS) information to convey</w:t>
      </w:r>
      <w:r w:rsidRPr="00F00DCD">
        <w:rPr>
          <w:lang w:val="en-GB" w:eastAsia="zh-CN"/>
        </w:rPr>
        <w:t xml:space="preserve"> TRS/CSI-RS configuration</w:t>
      </w:r>
      <w:r w:rsidR="00FB0736">
        <w:rPr>
          <w:lang w:val="en-GB" w:eastAsia="zh-CN"/>
        </w:rPr>
        <w:t xml:space="preserve"> and other UE power saving info</w:t>
      </w:r>
      <w:r>
        <w:rPr>
          <w:lang w:val="en-GB" w:eastAsia="zh-CN"/>
        </w:rPr>
        <w:t>.</w:t>
      </w:r>
    </w:p>
    <w:p w14:paraId="20B04289" w14:textId="77777777" w:rsidR="00B673BF" w:rsidRPr="00004B2D" w:rsidRDefault="00B673BF" w:rsidP="00B673BF">
      <w:pPr>
        <w:rPr>
          <w:b/>
          <w:bCs/>
          <w:u w:val="single"/>
          <w:lang w:val="en-GB" w:eastAsia="zh-CN"/>
        </w:rPr>
      </w:pPr>
      <w:r w:rsidRPr="00004B2D">
        <w:rPr>
          <w:b/>
          <w:bCs/>
          <w:u w:val="single"/>
          <w:lang w:val="en-GB" w:eastAsia="zh-CN"/>
        </w:rPr>
        <w:t>On-demand SI</w:t>
      </w:r>
      <w:r>
        <w:rPr>
          <w:b/>
          <w:bCs/>
          <w:u w:val="single"/>
          <w:lang w:val="en-GB" w:eastAsia="zh-CN"/>
        </w:rPr>
        <w:t>B</w:t>
      </w:r>
    </w:p>
    <w:p w14:paraId="24F53F36" w14:textId="0DDE89C5" w:rsidR="00B673BF" w:rsidRDefault="00B673BF" w:rsidP="00B673BF">
      <w:pPr>
        <w:rPr>
          <w:lang w:val="en-GB" w:eastAsia="zh-CN"/>
        </w:rPr>
      </w:pPr>
      <w:r w:rsidRPr="00581CEC">
        <w:rPr>
          <w:lang w:val="en-GB" w:eastAsia="zh-CN"/>
        </w:rPr>
        <w:t>On-demand system information enables t</w:t>
      </w:r>
      <w:r>
        <w:rPr>
          <w:lang w:val="en-GB" w:eastAsia="zh-CN"/>
        </w:rPr>
        <w:t xml:space="preserve">he network to optionally not broadcast a SIB and save system resources, but still provide the SIB service by enabling the UE to request the SIB when needed. </w:t>
      </w:r>
      <w:r w:rsidRPr="00581CEC">
        <w:rPr>
          <w:lang w:val="en-GB" w:eastAsia="zh-CN"/>
        </w:rPr>
        <w:t>On-</w:t>
      </w:r>
      <w:r w:rsidRPr="00581CEC">
        <w:rPr>
          <w:lang w:val="en-GB" w:eastAsia="zh-CN"/>
        </w:rPr>
        <w:lastRenderedPageBreak/>
        <w:t xml:space="preserve">demand system information </w:t>
      </w:r>
      <w:r>
        <w:rPr>
          <w:lang w:val="en-GB" w:eastAsia="zh-CN"/>
        </w:rPr>
        <w:t>may be a suitable choice for the power saving SIB, because the UE power savings features are expected to be optional and not supported by all UEs:</w:t>
      </w:r>
    </w:p>
    <w:p w14:paraId="6F86D25B" w14:textId="0CBCF963" w:rsidR="00B673BF" w:rsidRDefault="00B673BF" w:rsidP="00B673BF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C520FD">
        <w:rPr>
          <w:b/>
          <w:bCs/>
          <w:lang w:val="en-GB" w:eastAsia="zh-CN"/>
        </w:rPr>
        <w:t>3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The UPS SIB can be configured on demand for UEs in idle and inactive</w:t>
      </w:r>
      <w:r w:rsidR="00AA27A3">
        <w:rPr>
          <w:lang w:val="en-GB" w:eastAsia="zh-CN"/>
        </w:rPr>
        <w:t xml:space="preserve"> mode</w:t>
      </w:r>
      <w:r>
        <w:rPr>
          <w:lang w:val="en-GB" w:eastAsia="zh-CN"/>
        </w:rPr>
        <w:t>.</w:t>
      </w:r>
    </w:p>
    <w:p w14:paraId="2240E1CD" w14:textId="77777777" w:rsidR="00B673BF" w:rsidRPr="00004B2D" w:rsidRDefault="00B673BF" w:rsidP="00B673BF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Area specific</w:t>
      </w:r>
      <w:r w:rsidRPr="00004B2D">
        <w:rPr>
          <w:b/>
          <w:bCs/>
          <w:u w:val="single"/>
          <w:lang w:val="en-GB" w:eastAsia="zh-CN"/>
        </w:rPr>
        <w:t xml:space="preserve"> SI</w:t>
      </w:r>
      <w:r>
        <w:rPr>
          <w:b/>
          <w:bCs/>
          <w:u w:val="single"/>
          <w:lang w:val="en-GB" w:eastAsia="zh-CN"/>
        </w:rPr>
        <w:t>B</w:t>
      </w:r>
    </w:p>
    <w:p w14:paraId="2E2328F3" w14:textId="77777777" w:rsidR="00B673BF" w:rsidRDefault="00B673BF" w:rsidP="00B673BF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D55BAB">
        <w:rPr>
          <w:lang w:val="en-GB" w:eastAsia="zh-CN"/>
        </w:rPr>
        <w:t>TRS/CSI-RS configuration</w:t>
      </w:r>
      <w:r>
        <w:rPr>
          <w:lang w:val="en-GB" w:eastAsia="zh-CN"/>
        </w:rPr>
        <w:t xml:space="preserve"> may be configured differently per beam, and neighbouring cells may have different beam configurations. It is therefore not clear if it is useful to have the UPS SIB area specific:  </w:t>
      </w:r>
    </w:p>
    <w:p w14:paraId="15E6C3F4" w14:textId="3601E45A" w:rsidR="00B673BF" w:rsidRDefault="00B673BF" w:rsidP="00B673BF">
      <w:pPr>
        <w:rPr>
          <w:lang w:val="en-GB" w:eastAsia="zh-CN"/>
        </w:rPr>
      </w:pPr>
      <w:r w:rsidRPr="003F5E81">
        <w:rPr>
          <w:b/>
          <w:bCs/>
          <w:lang w:val="en-GB" w:eastAsia="zh-CN"/>
        </w:rPr>
        <w:t xml:space="preserve">Proposal </w:t>
      </w:r>
      <w:r w:rsidR="00C520FD">
        <w:rPr>
          <w:b/>
          <w:bCs/>
          <w:lang w:val="en-GB" w:eastAsia="zh-CN"/>
        </w:rPr>
        <w:t>4</w:t>
      </w:r>
      <w:r w:rsidRPr="003F5E81">
        <w:rPr>
          <w:lang w:val="en-GB" w:eastAsia="zh-CN"/>
        </w:rPr>
        <w:t xml:space="preserve">: RAN2 to discuss </w:t>
      </w:r>
      <w:r>
        <w:rPr>
          <w:lang w:val="en-GB" w:eastAsia="zh-CN"/>
        </w:rPr>
        <w:t>if the</w:t>
      </w:r>
      <w:r w:rsidRPr="003F5E81">
        <w:rPr>
          <w:lang w:val="en-GB" w:eastAsia="zh-CN"/>
        </w:rPr>
        <w:t xml:space="preserve"> UPS SIB can be configured area specific.</w:t>
      </w:r>
    </w:p>
    <w:p w14:paraId="164A496D" w14:textId="3300968C" w:rsidR="00AA1B35" w:rsidRPr="004F01C6" w:rsidRDefault="004F01C6" w:rsidP="00B673BF">
      <w:pPr>
        <w:rPr>
          <w:b/>
          <w:bCs/>
          <w:u w:val="single"/>
          <w:lang w:val="en-GB" w:eastAsia="zh-CN"/>
        </w:rPr>
      </w:pPr>
      <w:r w:rsidRPr="004F01C6">
        <w:rPr>
          <w:b/>
          <w:bCs/>
          <w:u w:val="single"/>
          <w:lang w:val="en-GB" w:eastAsia="zh-CN"/>
        </w:rPr>
        <w:t>TRS configuration change</w:t>
      </w:r>
    </w:p>
    <w:p w14:paraId="71AB3BBB" w14:textId="7842A629" w:rsidR="00B673BF" w:rsidRDefault="004F01C6" w:rsidP="00B673BF">
      <w:pPr>
        <w:rPr>
          <w:lang w:val="en-GB" w:eastAsia="zh-CN"/>
        </w:rPr>
      </w:pPr>
      <w:r>
        <w:rPr>
          <w:lang w:val="en-GB" w:eastAsia="zh-CN"/>
        </w:rPr>
        <w:t xml:space="preserve">The connected mode TRS configuration is assumed to change infrequent, if at all. </w:t>
      </w:r>
      <w:r w:rsidR="00557461">
        <w:rPr>
          <w:lang w:val="en-GB" w:eastAsia="zh-CN"/>
        </w:rPr>
        <w:t xml:space="preserve">The network is not assumed to change TRS configuration </w:t>
      </w:r>
      <w:r w:rsidR="00301605">
        <w:rPr>
          <w:lang w:val="en-GB" w:eastAsia="zh-CN"/>
        </w:rPr>
        <w:t>for a (new or existing) UE that often</w:t>
      </w:r>
      <w:r w:rsidR="00D93FAA">
        <w:rPr>
          <w:lang w:val="en-GB" w:eastAsia="zh-CN"/>
        </w:rPr>
        <w:t>.</w:t>
      </w:r>
      <w:r w:rsidR="00557461">
        <w:rPr>
          <w:lang w:val="en-GB" w:eastAsia="zh-CN"/>
        </w:rPr>
        <w:t xml:space="preserve"> </w:t>
      </w:r>
      <w:r w:rsidR="00301605">
        <w:rPr>
          <w:lang w:val="en-GB" w:eastAsia="zh-CN"/>
        </w:rPr>
        <w:t xml:space="preserve">Thus the paging load due to TRS configuration change is assumed to be (very) low: </w:t>
      </w:r>
    </w:p>
    <w:p w14:paraId="511F5EF5" w14:textId="7ACC6B48" w:rsidR="00B673BF" w:rsidRDefault="00B673BF" w:rsidP="00B673BF">
      <w:pPr>
        <w:rPr>
          <w:lang w:val="en-GB" w:eastAsia="zh-CN"/>
        </w:rPr>
      </w:pPr>
      <w:r w:rsidRPr="00D2068C">
        <w:rPr>
          <w:b/>
          <w:bCs/>
          <w:lang w:val="en-GB" w:eastAsia="zh-CN"/>
        </w:rPr>
        <w:t xml:space="preserve">Proposal </w:t>
      </w:r>
      <w:r w:rsidR="00226A33">
        <w:rPr>
          <w:b/>
          <w:bCs/>
          <w:lang w:val="en-GB" w:eastAsia="zh-CN"/>
        </w:rPr>
        <w:t>5</w:t>
      </w:r>
      <w:r w:rsidRPr="00D2068C">
        <w:rPr>
          <w:lang w:val="en-GB" w:eastAsia="zh-CN"/>
        </w:rPr>
        <w:t>: When the TRS configuration (</w:t>
      </w:r>
      <w:r w:rsidR="007F5CD6">
        <w:rPr>
          <w:lang w:val="en-GB" w:eastAsia="zh-CN"/>
        </w:rPr>
        <w:t xml:space="preserve">and </w:t>
      </w:r>
      <w:r w:rsidRPr="00D2068C">
        <w:rPr>
          <w:lang w:val="en-GB" w:eastAsia="zh-CN"/>
        </w:rPr>
        <w:t>not availability) changes this is indicated via the normal SI modification procedure.</w:t>
      </w:r>
    </w:p>
    <w:p w14:paraId="443CEA7A" w14:textId="0BAFD774" w:rsidR="00334704" w:rsidRPr="0020520C" w:rsidRDefault="00334704" w:rsidP="00B673BF">
      <w:pPr>
        <w:rPr>
          <w:lang w:val="en-GB" w:eastAsia="zh-CN"/>
        </w:rPr>
      </w:pPr>
      <w:r>
        <w:rPr>
          <w:lang w:val="en-GB" w:eastAsia="zh-CN"/>
        </w:rPr>
        <w:t xml:space="preserve">NOTE: the connected mode TRS configuration can change at any point in time, </w:t>
      </w:r>
      <w:r w:rsidR="00B943B0">
        <w:rPr>
          <w:lang w:val="en-GB" w:eastAsia="zh-CN"/>
        </w:rPr>
        <w:t>but</w:t>
      </w:r>
      <w:r>
        <w:rPr>
          <w:lang w:val="en-GB" w:eastAsia="zh-CN"/>
        </w:rPr>
        <w:t xml:space="preserve"> it may take some time for the UEs in idle/inactive mode to have received the change (e.g. up to a modification period). </w:t>
      </w:r>
    </w:p>
    <w:p w14:paraId="4D308B28" w14:textId="77777777" w:rsidR="00B673BF" w:rsidRPr="007D25C8" w:rsidRDefault="00B673BF" w:rsidP="00B673BF">
      <w:pPr>
        <w:rPr>
          <w:b/>
          <w:bCs/>
          <w:u w:val="single"/>
          <w:lang w:val="en-GB" w:eastAsia="zh-CN"/>
        </w:rPr>
      </w:pPr>
      <w:r w:rsidRPr="007D25C8">
        <w:rPr>
          <w:b/>
          <w:bCs/>
          <w:u w:val="single"/>
          <w:lang w:val="en-GB" w:eastAsia="zh-CN"/>
        </w:rPr>
        <w:t>Dedicated signalling</w:t>
      </w:r>
    </w:p>
    <w:p w14:paraId="5A575040" w14:textId="77777777" w:rsidR="00B673BF" w:rsidRDefault="00B673BF" w:rsidP="00B673BF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 is common information, i.e. the same for all UEs in the cell. There is does not seem to be a motivation for a UE specific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. But RAN2 can evaluate more if there are use cases where dedicated signalling for the TRS/CSI-RS exposure is needed: </w:t>
      </w:r>
    </w:p>
    <w:p w14:paraId="62AE9578" w14:textId="55E16FC2" w:rsidR="00B673BF" w:rsidRDefault="00B673BF" w:rsidP="00B673BF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400F17">
        <w:rPr>
          <w:b/>
          <w:bCs/>
          <w:lang w:val="en-GB" w:eastAsia="zh-CN"/>
        </w:rPr>
        <w:t>6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discuss if there are uses cases that require dedicated signalling for TRS/CSI-RS exposure.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5F7D6449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EE463B">
        <w:t>TRS exposure</w:t>
      </w:r>
      <w:r>
        <w:t xml:space="preserve">: </w:t>
      </w:r>
    </w:p>
    <w:p w14:paraId="2196E8C7" w14:textId="77777777" w:rsidR="00A66A32" w:rsidRDefault="00A66A32" w:rsidP="00A66A32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>Proposal 1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wait for RAN1 to provide the TRS/CSI-RS configuration info.</w:t>
      </w:r>
    </w:p>
    <w:p w14:paraId="0EC807BA" w14:textId="77777777" w:rsidR="00A66A32" w:rsidRDefault="00A66A32" w:rsidP="00A66A32">
      <w:pPr>
        <w:ind w:right="-705"/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Introduce a new SIB for UE Power Saving (UPS) information to convey</w:t>
      </w:r>
      <w:r w:rsidRPr="00F00DCD">
        <w:rPr>
          <w:lang w:val="en-GB" w:eastAsia="zh-CN"/>
        </w:rPr>
        <w:t xml:space="preserve"> TRS/CSI-RS configuration</w:t>
      </w:r>
      <w:r>
        <w:rPr>
          <w:lang w:val="en-GB" w:eastAsia="zh-CN"/>
        </w:rPr>
        <w:t xml:space="preserve"> and other UE power saving info.</w:t>
      </w:r>
    </w:p>
    <w:p w14:paraId="0114461D" w14:textId="77777777" w:rsidR="00A66A32" w:rsidRDefault="00A66A32" w:rsidP="00A66A32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The UPS SIB can be configured on demand for UEs in idle and inactive mode.</w:t>
      </w:r>
    </w:p>
    <w:p w14:paraId="1052A52F" w14:textId="77777777" w:rsidR="00A66A32" w:rsidRDefault="00A66A32" w:rsidP="00A66A32">
      <w:pPr>
        <w:rPr>
          <w:lang w:val="en-GB" w:eastAsia="zh-CN"/>
        </w:rPr>
      </w:pPr>
      <w:r w:rsidRPr="003F5E81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3F5E81">
        <w:rPr>
          <w:lang w:val="en-GB" w:eastAsia="zh-CN"/>
        </w:rPr>
        <w:t xml:space="preserve">: RAN2 to discuss </w:t>
      </w:r>
      <w:r>
        <w:rPr>
          <w:lang w:val="en-GB" w:eastAsia="zh-CN"/>
        </w:rPr>
        <w:t>if the</w:t>
      </w:r>
      <w:r w:rsidRPr="003F5E81">
        <w:rPr>
          <w:lang w:val="en-GB" w:eastAsia="zh-CN"/>
        </w:rPr>
        <w:t xml:space="preserve"> UPS SIB can be configured area specific.</w:t>
      </w:r>
    </w:p>
    <w:p w14:paraId="671CFECD" w14:textId="02455F93" w:rsidR="00A66A32" w:rsidRDefault="00A66A32" w:rsidP="00A66A32">
      <w:pPr>
        <w:rPr>
          <w:lang w:val="en-GB" w:eastAsia="zh-CN"/>
        </w:rPr>
      </w:pPr>
      <w:r w:rsidRPr="0020520C">
        <w:rPr>
          <w:b/>
          <w:bCs/>
          <w:lang w:val="en-GB" w:eastAsia="zh-CN"/>
        </w:rPr>
        <w:t xml:space="preserve">Proposal </w:t>
      </w:r>
      <w:r w:rsidR="00226A33">
        <w:rPr>
          <w:b/>
          <w:bCs/>
          <w:lang w:val="en-GB" w:eastAsia="zh-CN"/>
        </w:rPr>
        <w:t>5</w:t>
      </w:r>
      <w:r w:rsidRPr="0020520C">
        <w:rPr>
          <w:lang w:val="en-GB" w:eastAsia="zh-CN"/>
        </w:rPr>
        <w:t>: When</w:t>
      </w:r>
      <w:r>
        <w:rPr>
          <w:lang w:val="en-GB" w:eastAsia="zh-CN"/>
        </w:rPr>
        <w:t xml:space="preserve"> the</w:t>
      </w:r>
      <w:r w:rsidRPr="0020520C">
        <w:rPr>
          <w:lang w:val="en-GB" w:eastAsia="zh-CN"/>
        </w:rPr>
        <w:t xml:space="preserve"> TRS configuration</w:t>
      </w:r>
      <w:r>
        <w:rPr>
          <w:lang w:val="en-GB" w:eastAsia="zh-CN"/>
        </w:rPr>
        <w:t xml:space="preserve"> (</w:t>
      </w:r>
      <w:r w:rsidR="007F5CD6">
        <w:rPr>
          <w:lang w:val="en-GB" w:eastAsia="zh-CN"/>
        </w:rPr>
        <w:t xml:space="preserve">and </w:t>
      </w:r>
      <w:r>
        <w:rPr>
          <w:lang w:val="en-GB" w:eastAsia="zh-CN"/>
        </w:rPr>
        <w:t>not availability)</w:t>
      </w:r>
      <w:r w:rsidRPr="0020520C">
        <w:rPr>
          <w:lang w:val="en-GB" w:eastAsia="zh-CN"/>
        </w:rPr>
        <w:t xml:space="preserve"> </w:t>
      </w:r>
      <w:r>
        <w:rPr>
          <w:lang w:val="en-GB" w:eastAsia="zh-CN"/>
        </w:rPr>
        <w:t>changes this is indicated via the normal SI modification procedure</w:t>
      </w:r>
      <w:r w:rsidRPr="0020520C">
        <w:rPr>
          <w:lang w:val="en-GB" w:eastAsia="zh-CN"/>
        </w:rPr>
        <w:t>.</w:t>
      </w:r>
    </w:p>
    <w:p w14:paraId="52FF5400" w14:textId="291F8753" w:rsidR="00A66A32" w:rsidRDefault="00A66A32" w:rsidP="00A66A32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226A33">
        <w:rPr>
          <w:b/>
          <w:bCs/>
          <w:lang w:val="en-GB" w:eastAsia="zh-CN"/>
        </w:rPr>
        <w:t>6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discuss if there are uses cases that require dedicated signalling for TRS/CSI-RS exposure.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1580E875" w14:textId="0BE5A1F6" w:rsidR="0048364A" w:rsidRDefault="0021049E" w:rsidP="002B2A3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663BAB">
          <w:rPr>
            <w:rStyle w:val="Hyperlink"/>
            <w:rFonts w:cs="Arial"/>
            <w:sz w:val="16"/>
            <w:szCs w:val="16"/>
            <w:lang w:val="de-DE"/>
          </w:rPr>
          <w:t>R2-2102469</w:t>
        </w:r>
      </w:hyperlink>
      <w:r w:rsidR="0048364A">
        <w:rPr>
          <w:rFonts w:cs="Arial"/>
          <w:sz w:val="16"/>
          <w:szCs w:val="16"/>
          <w:lang w:val="de-DE"/>
        </w:rPr>
        <w:t xml:space="preserve">, </w:t>
      </w:r>
      <w:r w:rsidR="00663BAB" w:rsidRPr="00663BAB">
        <w:rPr>
          <w:rFonts w:cs="Arial"/>
          <w:i/>
          <w:iCs/>
          <w:sz w:val="16"/>
          <w:szCs w:val="16"/>
          <w:lang w:val="de-DE"/>
        </w:rPr>
        <w:t>Summary of [041][ePowSav] TRS/CSI-RS for IDLE INACTIVE</w:t>
      </w:r>
      <w:r w:rsidR="00663BAB">
        <w:rPr>
          <w:rFonts w:cs="Arial"/>
          <w:sz w:val="16"/>
          <w:szCs w:val="16"/>
          <w:lang w:val="de-DE"/>
        </w:rPr>
        <w:t>, Xiaomi, Report, RAN2#113-e</w:t>
      </w:r>
    </w:p>
    <w:p w14:paraId="03831BB5" w14:textId="54274931" w:rsidR="00791FC5" w:rsidRDefault="0021049E" w:rsidP="002B2A3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275400">
          <w:rPr>
            <w:rStyle w:val="Hyperlink"/>
            <w:rFonts w:cs="Arial"/>
            <w:sz w:val="16"/>
            <w:szCs w:val="16"/>
            <w:lang w:val="de-DE"/>
          </w:rPr>
          <w:t>RP-210329</w:t>
        </w:r>
      </w:hyperlink>
      <w:r w:rsidR="00791FC5">
        <w:rPr>
          <w:rFonts w:cs="Arial"/>
          <w:sz w:val="16"/>
          <w:szCs w:val="16"/>
          <w:lang w:val="de-DE"/>
        </w:rPr>
        <w:t xml:space="preserve">, </w:t>
      </w:r>
      <w:r w:rsidR="00791FC5" w:rsidRPr="00275400">
        <w:rPr>
          <w:rFonts w:cs="Arial"/>
          <w:i/>
          <w:iCs/>
          <w:sz w:val="16"/>
          <w:szCs w:val="16"/>
          <w:lang w:val="de-DE"/>
        </w:rPr>
        <w:t>Clarification of the UE power saving enhancements WI scope</w:t>
      </w:r>
      <w:r w:rsidR="00791FC5" w:rsidRPr="00791FC5">
        <w:rPr>
          <w:rFonts w:cs="Arial"/>
          <w:sz w:val="16"/>
          <w:szCs w:val="16"/>
          <w:lang w:val="de-DE"/>
        </w:rPr>
        <w:t>;</w:t>
      </w:r>
      <w:r w:rsidR="00791FC5">
        <w:rPr>
          <w:rFonts w:cs="Arial"/>
          <w:sz w:val="16"/>
          <w:szCs w:val="16"/>
          <w:lang w:val="de-DE"/>
        </w:rPr>
        <w:t xml:space="preserve"> </w:t>
      </w:r>
      <w:r w:rsidR="00791FC5" w:rsidRPr="00791FC5">
        <w:rPr>
          <w:rFonts w:cs="Arial"/>
          <w:sz w:val="16"/>
          <w:szCs w:val="16"/>
          <w:lang w:val="de-DE"/>
        </w:rPr>
        <w:t>Nokia</w:t>
      </w:r>
      <w:r w:rsidR="00275400">
        <w:rPr>
          <w:rFonts w:cs="Arial"/>
          <w:sz w:val="16"/>
          <w:szCs w:val="16"/>
          <w:lang w:val="de-DE"/>
        </w:rPr>
        <w:t>, DISC, RAN#91</w:t>
      </w:r>
    </w:p>
    <w:p w14:paraId="587479AC" w14:textId="614055E8" w:rsidR="003A2E92" w:rsidRPr="00F83D94" w:rsidRDefault="00D26781" w:rsidP="001F45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Times New Roman" w:hAnsi="Times New Roman"/>
          <w:color w:val="FF0000"/>
          <w:sz w:val="18"/>
          <w:szCs w:val="18"/>
          <w:lang w:val="en-GB" w:eastAsia="zh-CN"/>
        </w:rPr>
      </w:pPr>
      <w:r w:rsidRPr="00F83D94">
        <w:rPr>
          <w:rFonts w:cs="Arial"/>
          <w:sz w:val="16"/>
          <w:szCs w:val="16"/>
          <w:lang w:val="de-DE"/>
        </w:rPr>
        <w:t>R1-2103643</w:t>
      </w:r>
      <w:r w:rsidR="00B96894" w:rsidRPr="00F83D94">
        <w:rPr>
          <w:rFonts w:cs="Arial"/>
          <w:sz w:val="16"/>
          <w:szCs w:val="16"/>
          <w:lang w:val="de-DE"/>
        </w:rPr>
        <w:t xml:space="preserve">, </w:t>
      </w:r>
      <w:r w:rsidR="00B96894" w:rsidRPr="00F83D94">
        <w:rPr>
          <w:rFonts w:cs="Arial"/>
          <w:i/>
          <w:iCs/>
          <w:sz w:val="16"/>
          <w:szCs w:val="16"/>
          <w:lang w:val="de-DE"/>
        </w:rPr>
        <w:t>Provisioning of TRS occasions to Idle/Inactive UEs</w:t>
      </w:r>
      <w:r w:rsidR="00B96894" w:rsidRPr="00F83D94">
        <w:rPr>
          <w:rFonts w:cs="Arial"/>
          <w:sz w:val="16"/>
          <w:szCs w:val="16"/>
          <w:lang w:val="de-DE"/>
        </w:rPr>
        <w:t>, Ericsson, DISC, RAN1#104bis-e</w:t>
      </w:r>
      <w:bookmarkStart w:id="5" w:name="_Hlk67480113"/>
      <w:bookmarkEnd w:id="5"/>
    </w:p>
    <w:sectPr w:rsidR="003A2E92" w:rsidRPr="00F83D94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B804C" w14:textId="77777777" w:rsidR="003F554C" w:rsidRDefault="003F554C">
      <w:r>
        <w:separator/>
      </w:r>
    </w:p>
  </w:endnote>
  <w:endnote w:type="continuationSeparator" w:id="0">
    <w:p w14:paraId="768133EB" w14:textId="77777777" w:rsidR="003F554C" w:rsidRDefault="003F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1D4F7" w14:textId="77777777" w:rsidR="003F554C" w:rsidRDefault="003F554C">
      <w:r>
        <w:separator/>
      </w:r>
    </w:p>
  </w:footnote>
  <w:footnote w:type="continuationSeparator" w:id="0">
    <w:p w14:paraId="0E73CEF4" w14:textId="77777777" w:rsidR="003F554C" w:rsidRDefault="003F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DE33ED"/>
    <w:multiLevelType w:val="hybridMultilevel"/>
    <w:tmpl w:val="8B247E12"/>
    <w:lvl w:ilvl="0" w:tplc="01D49E5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CD46D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2AEDA5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DE8251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C4800C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D1030A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DE8E15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550FDF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1B865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D716D3"/>
    <w:multiLevelType w:val="hybridMultilevel"/>
    <w:tmpl w:val="93A6D504"/>
    <w:lvl w:ilvl="0" w:tplc="906C16B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8A4F3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289A9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989AA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CAD55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58BF1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E4846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CE188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A2215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52960"/>
    <w:multiLevelType w:val="hybridMultilevel"/>
    <w:tmpl w:val="1A2C7484"/>
    <w:lvl w:ilvl="0" w:tplc="832A83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F6B36C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304E122"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0728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790D6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6623C3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8E2D9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99460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2CE33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3408B"/>
    <w:multiLevelType w:val="hybridMultilevel"/>
    <w:tmpl w:val="CF0EF004"/>
    <w:lvl w:ilvl="0" w:tplc="6B3441B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214A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1CC46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48871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2AAE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9A9C1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2A65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B27F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3A1B7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17"/>
  </w:num>
  <w:num w:numId="6">
    <w:abstractNumId w:val="3"/>
  </w:num>
  <w:num w:numId="7">
    <w:abstractNumId w:val="16"/>
  </w:num>
  <w:num w:numId="8">
    <w:abstractNumId w:val="5"/>
  </w:num>
  <w:num w:numId="9">
    <w:abstractNumId w:val="0"/>
  </w:num>
  <w:num w:numId="10">
    <w:abstractNumId w:val="14"/>
  </w:num>
  <w:num w:numId="11">
    <w:abstractNumId w:val="18"/>
  </w:num>
  <w:num w:numId="12">
    <w:abstractNumId w:val="8"/>
  </w:num>
  <w:num w:numId="13">
    <w:abstractNumId w:val="19"/>
  </w:num>
  <w:num w:numId="14">
    <w:abstractNumId w:val="10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BD1"/>
    <w:rsid w:val="00011902"/>
    <w:rsid w:val="00012285"/>
    <w:rsid w:val="00013C93"/>
    <w:rsid w:val="00020287"/>
    <w:rsid w:val="00020FFE"/>
    <w:rsid w:val="0002181B"/>
    <w:rsid w:val="00027BEA"/>
    <w:rsid w:val="00030F7F"/>
    <w:rsid w:val="000315EF"/>
    <w:rsid w:val="000343D3"/>
    <w:rsid w:val="000362CF"/>
    <w:rsid w:val="0004162A"/>
    <w:rsid w:val="0004643C"/>
    <w:rsid w:val="000464BA"/>
    <w:rsid w:val="0004760F"/>
    <w:rsid w:val="00054991"/>
    <w:rsid w:val="000559F7"/>
    <w:rsid w:val="0005707A"/>
    <w:rsid w:val="00061674"/>
    <w:rsid w:val="00063945"/>
    <w:rsid w:val="000646F2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2FD4"/>
    <w:rsid w:val="000A360E"/>
    <w:rsid w:val="000A5E43"/>
    <w:rsid w:val="000A6A48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51E9"/>
    <w:rsid w:val="000C6C63"/>
    <w:rsid w:val="000D1253"/>
    <w:rsid w:val="000D2C35"/>
    <w:rsid w:val="000D53FA"/>
    <w:rsid w:val="000D645E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60ED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7E6"/>
    <w:rsid w:val="001659F2"/>
    <w:rsid w:val="00172C20"/>
    <w:rsid w:val="001801B9"/>
    <w:rsid w:val="0018431E"/>
    <w:rsid w:val="001845B1"/>
    <w:rsid w:val="001903DE"/>
    <w:rsid w:val="00191C5C"/>
    <w:rsid w:val="001924EE"/>
    <w:rsid w:val="00192610"/>
    <w:rsid w:val="00193ABB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507D"/>
    <w:rsid w:val="001C6BCF"/>
    <w:rsid w:val="001D01C0"/>
    <w:rsid w:val="001D5744"/>
    <w:rsid w:val="001D5EC7"/>
    <w:rsid w:val="001E6A9C"/>
    <w:rsid w:val="001F13E9"/>
    <w:rsid w:val="001F5CA1"/>
    <w:rsid w:val="002013B3"/>
    <w:rsid w:val="0020633D"/>
    <w:rsid w:val="0021049E"/>
    <w:rsid w:val="002114D0"/>
    <w:rsid w:val="00211629"/>
    <w:rsid w:val="00211C55"/>
    <w:rsid w:val="00212767"/>
    <w:rsid w:val="002129BC"/>
    <w:rsid w:val="00215AB2"/>
    <w:rsid w:val="00217ECC"/>
    <w:rsid w:val="00225E2B"/>
    <w:rsid w:val="00226A33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5400"/>
    <w:rsid w:val="00281110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2A3C"/>
    <w:rsid w:val="002C1EF6"/>
    <w:rsid w:val="002C4082"/>
    <w:rsid w:val="002C6AEE"/>
    <w:rsid w:val="002D72AD"/>
    <w:rsid w:val="002E0414"/>
    <w:rsid w:val="002E083F"/>
    <w:rsid w:val="002E1A79"/>
    <w:rsid w:val="002E34D7"/>
    <w:rsid w:val="002E4760"/>
    <w:rsid w:val="002F3825"/>
    <w:rsid w:val="002F4578"/>
    <w:rsid w:val="002F703D"/>
    <w:rsid w:val="00301605"/>
    <w:rsid w:val="00306D5D"/>
    <w:rsid w:val="00310765"/>
    <w:rsid w:val="00314A99"/>
    <w:rsid w:val="00321A47"/>
    <w:rsid w:val="00322341"/>
    <w:rsid w:val="00324C91"/>
    <w:rsid w:val="0032761C"/>
    <w:rsid w:val="0033189C"/>
    <w:rsid w:val="00334704"/>
    <w:rsid w:val="00336C95"/>
    <w:rsid w:val="0034062D"/>
    <w:rsid w:val="0034374B"/>
    <w:rsid w:val="00344F53"/>
    <w:rsid w:val="00352BFE"/>
    <w:rsid w:val="003547F1"/>
    <w:rsid w:val="0035547C"/>
    <w:rsid w:val="00361092"/>
    <w:rsid w:val="003631BB"/>
    <w:rsid w:val="0036741A"/>
    <w:rsid w:val="003730EF"/>
    <w:rsid w:val="0037552C"/>
    <w:rsid w:val="0037629E"/>
    <w:rsid w:val="0037719E"/>
    <w:rsid w:val="00383177"/>
    <w:rsid w:val="00387975"/>
    <w:rsid w:val="0039022F"/>
    <w:rsid w:val="00393247"/>
    <w:rsid w:val="00395015"/>
    <w:rsid w:val="003A1150"/>
    <w:rsid w:val="003A2E92"/>
    <w:rsid w:val="003A5111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554C"/>
    <w:rsid w:val="003F697E"/>
    <w:rsid w:val="003F7E4A"/>
    <w:rsid w:val="003F7F9E"/>
    <w:rsid w:val="00400F17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25"/>
    <w:rsid w:val="0047097D"/>
    <w:rsid w:val="00470C63"/>
    <w:rsid w:val="00480CB6"/>
    <w:rsid w:val="00482878"/>
    <w:rsid w:val="0048287D"/>
    <w:rsid w:val="0048364A"/>
    <w:rsid w:val="0048475F"/>
    <w:rsid w:val="00491971"/>
    <w:rsid w:val="00491C79"/>
    <w:rsid w:val="00493EF0"/>
    <w:rsid w:val="004976F2"/>
    <w:rsid w:val="004A5FD9"/>
    <w:rsid w:val="004A7071"/>
    <w:rsid w:val="004B00E3"/>
    <w:rsid w:val="004B0216"/>
    <w:rsid w:val="004B10DE"/>
    <w:rsid w:val="004B17E2"/>
    <w:rsid w:val="004B49C1"/>
    <w:rsid w:val="004B4D17"/>
    <w:rsid w:val="004B6A5C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01C6"/>
    <w:rsid w:val="004F149C"/>
    <w:rsid w:val="004F4854"/>
    <w:rsid w:val="004F6067"/>
    <w:rsid w:val="004F62E1"/>
    <w:rsid w:val="0050109B"/>
    <w:rsid w:val="0050273A"/>
    <w:rsid w:val="00505AC7"/>
    <w:rsid w:val="005073E2"/>
    <w:rsid w:val="00507D2E"/>
    <w:rsid w:val="00510DAC"/>
    <w:rsid w:val="005124EB"/>
    <w:rsid w:val="00513A0A"/>
    <w:rsid w:val="00514C2F"/>
    <w:rsid w:val="00516650"/>
    <w:rsid w:val="0051782B"/>
    <w:rsid w:val="00517B15"/>
    <w:rsid w:val="005205D9"/>
    <w:rsid w:val="0052219A"/>
    <w:rsid w:val="00522CAB"/>
    <w:rsid w:val="005241C8"/>
    <w:rsid w:val="0052581A"/>
    <w:rsid w:val="00532DB1"/>
    <w:rsid w:val="0054004F"/>
    <w:rsid w:val="00542513"/>
    <w:rsid w:val="005433FA"/>
    <w:rsid w:val="00545B4A"/>
    <w:rsid w:val="00545B6C"/>
    <w:rsid w:val="00552732"/>
    <w:rsid w:val="00553337"/>
    <w:rsid w:val="00555E44"/>
    <w:rsid w:val="00557461"/>
    <w:rsid w:val="005575FA"/>
    <w:rsid w:val="00560550"/>
    <w:rsid w:val="00564D25"/>
    <w:rsid w:val="00566CF0"/>
    <w:rsid w:val="0057505D"/>
    <w:rsid w:val="00575E8D"/>
    <w:rsid w:val="0058383E"/>
    <w:rsid w:val="00583C42"/>
    <w:rsid w:val="00585607"/>
    <w:rsid w:val="00593BA2"/>
    <w:rsid w:val="00594CE5"/>
    <w:rsid w:val="005950C4"/>
    <w:rsid w:val="005A10D4"/>
    <w:rsid w:val="005A4001"/>
    <w:rsid w:val="005B0E5B"/>
    <w:rsid w:val="005B2D4D"/>
    <w:rsid w:val="005B4B64"/>
    <w:rsid w:val="005B7E9E"/>
    <w:rsid w:val="005C16E7"/>
    <w:rsid w:val="005C4644"/>
    <w:rsid w:val="005C5E0D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70C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27E80"/>
    <w:rsid w:val="00630BF2"/>
    <w:rsid w:val="0063223F"/>
    <w:rsid w:val="006326B2"/>
    <w:rsid w:val="006339DA"/>
    <w:rsid w:val="00634B5D"/>
    <w:rsid w:val="0064000A"/>
    <w:rsid w:val="00643F10"/>
    <w:rsid w:val="006449C9"/>
    <w:rsid w:val="00647526"/>
    <w:rsid w:val="0065698D"/>
    <w:rsid w:val="00657C7A"/>
    <w:rsid w:val="0066119A"/>
    <w:rsid w:val="00663BAB"/>
    <w:rsid w:val="00664529"/>
    <w:rsid w:val="00666EB6"/>
    <w:rsid w:val="006677BB"/>
    <w:rsid w:val="006731F3"/>
    <w:rsid w:val="006763E9"/>
    <w:rsid w:val="00676DAD"/>
    <w:rsid w:val="006804AD"/>
    <w:rsid w:val="00682662"/>
    <w:rsid w:val="00683AFD"/>
    <w:rsid w:val="00685C44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6F4A9B"/>
    <w:rsid w:val="0070422F"/>
    <w:rsid w:val="00704408"/>
    <w:rsid w:val="007045A8"/>
    <w:rsid w:val="00712CDD"/>
    <w:rsid w:val="00712DC4"/>
    <w:rsid w:val="0071555E"/>
    <w:rsid w:val="00717D75"/>
    <w:rsid w:val="007215C8"/>
    <w:rsid w:val="0072459A"/>
    <w:rsid w:val="00725A44"/>
    <w:rsid w:val="00726570"/>
    <w:rsid w:val="007269ED"/>
    <w:rsid w:val="00730790"/>
    <w:rsid w:val="0073304A"/>
    <w:rsid w:val="00733FF8"/>
    <w:rsid w:val="00734D32"/>
    <w:rsid w:val="00736D37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1FC5"/>
    <w:rsid w:val="0079708B"/>
    <w:rsid w:val="00797CEE"/>
    <w:rsid w:val="007A7285"/>
    <w:rsid w:val="007A7AB2"/>
    <w:rsid w:val="007B149C"/>
    <w:rsid w:val="007B1936"/>
    <w:rsid w:val="007B23E4"/>
    <w:rsid w:val="007B5898"/>
    <w:rsid w:val="007B5F06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5CD6"/>
    <w:rsid w:val="007F72E1"/>
    <w:rsid w:val="008016A0"/>
    <w:rsid w:val="00805A8C"/>
    <w:rsid w:val="0081079F"/>
    <w:rsid w:val="00811F16"/>
    <w:rsid w:val="00812433"/>
    <w:rsid w:val="008165F9"/>
    <w:rsid w:val="00816864"/>
    <w:rsid w:val="00817FB2"/>
    <w:rsid w:val="00825DCB"/>
    <w:rsid w:val="00830043"/>
    <w:rsid w:val="00834DE3"/>
    <w:rsid w:val="0083786F"/>
    <w:rsid w:val="00840E11"/>
    <w:rsid w:val="00842FC0"/>
    <w:rsid w:val="008440E1"/>
    <w:rsid w:val="00845C8A"/>
    <w:rsid w:val="00845DEA"/>
    <w:rsid w:val="0084641A"/>
    <w:rsid w:val="008525DD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8E4"/>
    <w:rsid w:val="008A7C5D"/>
    <w:rsid w:val="008B36BD"/>
    <w:rsid w:val="008B5A61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26F9"/>
    <w:rsid w:val="008E78DC"/>
    <w:rsid w:val="008F7D64"/>
    <w:rsid w:val="0090043B"/>
    <w:rsid w:val="00904736"/>
    <w:rsid w:val="00910638"/>
    <w:rsid w:val="0091256E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5A02"/>
    <w:rsid w:val="00945CAB"/>
    <w:rsid w:val="00946BC1"/>
    <w:rsid w:val="00947EDE"/>
    <w:rsid w:val="00950C93"/>
    <w:rsid w:val="009512E7"/>
    <w:rsid w:val="009518A0"/>
    <w:rsid w:val="0095458B"/>
    <w:rsid w:val="00954AEC"/>
    <w:rsid w:val="00955B10"/>
    <w:rsid w:val="00963277"/>
    <w:rsid w:val="00965FE1"/>
    <w:rsid w:val="009661B0"/>
    <w:rsid w:val="00966569"/>
    <w:rsid w:val="00966906"/>
    <w:rsid w:val="009669EC"/>
    <w:rsid w:val="00967CC9"/>
    <w:rsid w:val="00972AAC"/>
    <w:rsid w:val="00975516"/>
    <w:rsid w:val="00975A26"/>
    <w:rsid w:val="00976277"/>
    <w:rsid w:val="00977BBB"/>
    <w:rsid w:val="00985517"/>
    <w:rsid w:val="00985612"/>
    <w:rsid w:val="009917B4"/>
    <w:rsid w:val="009938ED"/>
    <w:rsid w:val="009A0FD5"/>
    <w:rsid w:val="009A1476"/>
    <w:rsid w:val="009B483A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6D20"/>
    <w:rsid w:val="00A074E8"/>
    <w:rsid w:val="00A10B08"/>
    <w:rsid w:val="00A11091"/>
    <w:rsid w:val="00A128F5"/>
    <w:rsid w:val="00A172D8"/>
    <w:rsid w:val="00A204BD"/>
    <w:rsid w:val="00A22376"/>
    <w:rsid w:val="00A22EF1"/>
    <w:rsid w:val="00A24190"/>
    <w:rsid w:val="00A27224"/>
    <w:rsid w:val="00A32754"/>
    <w:rsid w:val="00A3289E"/>
    <w:rsid w:val="00A341EE"/>
    <w:rsid w:val="00A352A5"/>
    <w:rsid w:val="00A415F5"/>
    <w:rsid w:val="00A42B69"/>
    <w:rsid w:val="00A44045"/>
    <w:rsid w:val="00A44E5F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6A32"/>
    <w:rsid w:val="00A67B53"/>
    <w:rsid w:val="00A70266"/>
    <w:rsid w:val="00A7695D"/>
    <w:rsid w:val="00A769F6"/>
    <w:rsid w:val="00A83E51"/>
    <w:rsid w:val="00A8485B"/>
    <w:rsid w:val="00A87D00"/>
    <w:rsid w:val="00A91674"/>
    <w:rsid w:val="00A92227"/>
    <w:rsid w:val="00AA1B35"/>
    <w:rsid w:val="00AA27A3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17FA"/>
    <w:rsid w:val="00B04F39"/>
    <w:rsid w:val="00B13B51"/>
    <w:rsid w:val="00B178E7"/>
    <w:rsid w:val="00B250D5"/>
    <w:rsid w:val="00B26CFB"/>
    <w:rsid w:val="00B32D49"/>
    <w:rsid w:val="00B3383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73BF"/>
    <w:rsid w:val="00B701C2"/>
    <w:rsid w:val="00B71A37"/>
    <w:rsid w:val="00B71D9F"/>
    <w:rsid w:val="00B73D08"/>
    <w:rsid w:val="00B77417"/>
    <w:rsid w:val="00B843DF"/>
    <w:rsid w:val="00B85A59"/>
    <w:rsid w:val="00B86AC2"/>
    <w:rsid w:val="00B92543"/>
    <w:rsid w:val="00B92FD5"/>
    <w:rsid w:val="00B93A99"/>
    <w:rsid w:val="00B943B0"/>
    <w:rsid w:val="00B94AB5"/>
    <w:rsid w:val="00B95CD3"/>
    <w:rsid w:val="00B96894"/>
    <w:rsid w:val="00BA1E62"/>
    <w:rsid w:val="00BA633E"/>
    <w:rsid w:val="00BB2636"/>
    <w:rsid w:val="00BB39E9"/>
    <w:rsid w:val="00BC02B0"/>
    <w:rsid w:val="00BC086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6717"/>
    <w:rsid w:val="00C2029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20FD"/>
    <w:rsid w:val="00C533D1"/>
    <w:rsid w:val="00C55325"/>
    <w:rsid w:val="00C5569B"/>
    <w:rsid w:val="00C56293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3E2B"/>
    <w:rsid w:val="00C953B2"/>
    <w:rsid w:val="00C96A72"/>
    <w:rsid w:val="00C9729B"/>
    <w:rsid w:val="00CA1C76"/>
    <w:rsid w:val="00CA280A"/>
    <w:rsid w:val="00CA315B"/>
    <w:rsid w:val="00CB1753"/>
    <w:rsid w:val="00CB2475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4CFB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068C"/>
    <w:rsid w:val="00D22BA9"/>
    <w:rsid w:val="00D23618"/>
    <w:rsid w:val="00D26468"/>
    <w:rsid w:val="00D26781"/>
    <w:rsid w:val="00D32097"/>
    <w:rsid w:val="00D32CB4"/>
    <w:rsid w:val="00D35E98"/>
    <w:rsid w:val="00D3620C"/>
    <w:rsid w:val="00D40B0B"/>
    <w:rsid w:val="00D40F99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3FAA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6B25"/>
    <w:rsid w:val="00DD7378"/>
    <w:rsid w:val="00DE27BC"/>
    <w:rsid w:val="00DE5650"/>
    <w:rsid w:val="00DE6127"/>
    <w:rsid w:val="00DF0630"/>
    <w:rsid w:val="00DF2ACA"/>
    <w:rsid w:val="00DF4CE7"/>
    <w:rsid w:val="00E005DE"/>
    <w:rsid w:val="00E005F2"/>
    <w:rsid w:val="00E01062"/>
    <w:rsid w:val="00E0108F"/>
    <w:rsid w:val="00E043CB"/>
    <w:rsid w:val="00E045D3"/>
    <w:rsid w:val="00E1349E"/>
    <w:rsid w:val="00E1451D"/>
    <w:rsid w:val="00E16784"/>
    <w:rsid w:val="00E20796"/>
    <w:rsid w:val="00E21216"/>
    <w:rsid w:val="00E212FD"/>
    <w:rsid w:val="00E2135F"/>
    <w:rsid w:val="00E22314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1B7E"/>
    <w:rsid w:val="00E4685A"/>
    <w:rsid w:val="00E46AF8"/>
    <w:rsid w:val="00E47D4D"/>
    <w:rsid w:val="00E558C9"/>
    <w:rsid w:val="00E610C8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95DFC"/>
    <w:rsid w:val="00EA2B3C"/>
    <w:rsid w:val="00EA4F36"/>
    <w:rsid w:val="00EB0DA4"/>
    <w:rsid w:val="00EB3575"/>
    <w:rsid w:val="00EB3B15"/>
    <w:rsid w:val="00EB4152"/>
    <w:rsid w:val="00EB63D8"/>
    <w:rsid w:val="00EB6504"/>
    <w:rsid w:val="00EB78EC"/>
    <w:rsid w:val="00EC073E"/>
    <w:rsid w:val="00EC2535"/>
    <w:rsid w:val="00EC4601"/>
    <w:rsid w:val="00EC5518"/>
    <w:rsid w:val="00EC76DA"/>
    <w:rsid w:val="00ED06F5"/>
    <w:rsid w:val="00ED6687"/>
    <w:rsid w:val="00ED715D"/>
    <w:rsid w:val="00EE126B"/>
    <w:rsid w:val="00EE463B"/>
    <w:rsid w:val="00EE7973"/>
    <w:rsid w:val="00EF0AF6"/>
    <w:rsid w:val="00EF14AE"/>
    <w:rsid w:val="00EF2136"/>
    <w:rsid w:val="00EF3564"/>
    <w:rsid w:val="00EF3F7D"/>
    <w:rsid w:val="00EF4F7C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0D46"/>
    <w:rsid w:val="00F51F15"/>
    <w:rsid w:val="00F558B4"/>
    <w:rsid w:val="00F55A37"/>
    <w:rsid w:val="00F611EB"/>
    <w:rsid w:val="00F711E2"/>
    <w:rsid w:val="00F726B8"/>
    <w:rsid w:val="00F801B1"/>
    <w:rsid w:val="00F83D94"/>
    <w:rsid w:val="00F8408F"/>
    <w:rsid w:val="00F906EF"/>
    <w:rsid w:val="00F9288C"/>
    <w:rsid w:val="00FA0512"/>
    <w:rsid w:val="00FA1742"/>
    <w:rsid w:val="00FA239A"/>
    <w:rsid w:val="00FA27C0"/>
    <w:rsid w:val="00FA4143"/>
    <w:rsid w:val="00FA4413"/>
    <w:rsid w:val="00FA62B9"/>
    <w:rsid w:val="00FA69D3"/>
    <w:rsid w:val="00FA7C74"/>
    <w:rsid w:val="00FB00A5"/>
    <w:rsid w:val="00FB022C"/>
    <w:rsid w:val="00FB0736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7061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E22314"/>
    <w:pPr>
      <w:numPr>
        <w:numId w:val="7"/>
      </w:numPr>
      <w:tabs>
        <w:tab w:val="num" w:pos="1619"/>
      </w:tabs>
      <w:spacing w:before="60" w:after="0"/>
      <w:ind w:left="1619"/>
    </w:pPr>
    <w:rPr>
      <w:rFonts w:eastAsia="MS Mincho"/>
      <w:b/>
      <w:szCs w:val="24"/>
      <w:lang w:val="en-GB"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0D645E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64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48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40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97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4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8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700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5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4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5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4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2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0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5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09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33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7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/TSGR_91e/Docs/RP-210329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/TSGR2_113-e/Docs/R2-210246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D8328-018B-4F5C-A5E8-42B6CBE45A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E16451B-7846-497A-B885-AF0C078B34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B64E4-B0CB-4803-B168-9E2E1581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27</cp:revision>
  <cp:lastPrinted>2009-10-21T14:47:00Z</cp:lastPrinted>
  <dcterms:created xsi:type="dcterms:W3CDTF">2021-08-04T14:02:00Z</dcterms:created>
  <dcterms:modified xsi:type="dcterms:W3CDTF">2021-08-05T17:20:00Z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